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EE" w:rsidRPr="00FC7BE7" w:rsidRDefault="009140EE" w:rsidP="00EE50C8">
      <w:pPr>
        <w:jc w:val="center"/>
        <w:rPr>
          <w:rFonts w:ascii="Arial" w:eastAsia="Times New Roman" w:hAnsi="Arial" w:cs="Arial"/>
          <w:color w:val="0000FF"/>
          <w:sz w:val="28"/>
          <w:szCs w:val="28"/>
          <w:lang w:eastAsia="it-IT"/>
        </w:rPr>
      </w:pPr>
      <w:bookmarkStart w:id="0" w:name="_GoBack"/>
      <w:bookmarkEnd w:id="0"/>
      <w:r w:rsidRPr="00FC7BE7">
        <w:rPr>
          <w:rFonts w:ascii="Arial" w:eastAsia="Times New Roman" w:hAnsi="Arial" w:cs="Arial"/>
          <w:noProof/>
          <w:color w:val="0000FF"/>
          <w:sz w:val="28"/>
          <w:szCs w:val="28"/>
          <w:lang w:eastAsia="it-IT"/>
        </w:rPr>
        <w:drawing>
          <wp:inline distT="0" distB="0" distL="0" distR="0" wp14:anchorId="3D0B6305" wp14:editId="78E290F4">
            <wp:extent cx="1419225" cy="1333500"/>
            <wp:effectExtent l="0" t="0" r="9525" b="0"/>
            <wp:docPr id="1" name="Immagine 1" descr="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A INTEST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p>
    <w:p w:rsidR="009140EE" w:rsidRPr="00FC7BE7" w:rsidRDefault="009140EE" w:rsidP="009140EE">
      <w:pPr>
        <w:keepLines/>
        <w:spacing w:after="0" w:line="240" w:lineRule="auto"/>
        <w:jc w:val="center"/>
        <w:rPr>
          <w:rFonts w:ascii="Arial" w:eastAsia="Times New Roman" w:hAnsi="Arial" w:cs="Arial"/>
          <w:b/>
          <w:color w:val="0000FF"/>
          <w:sz w:val="28"/>
          <w:szCs w:val="28"/>
          <w:lang w:eastAsia="it-IT"/>
        </w:rPr>
      </w:pPr>
      <w:r w:rsidRPr="00FC7BE7">
        <w:rPr>
          <w:rFonts w:ascii="Arial" w:eastAsia="Times New Roman" w:hAnsi="Arial" w:cs="Arial"/>
          <w:b/>
          <w:color w:val="0000FF"/>
          <w:sz w:val="28"/>
          <w:szCs w:val="28"/>
          <w:lang w:eastAsia="it-IT"/>
        </w:rPr>
        <w:t>Istituto comprensivo n. 15 “Elio Vittorini”</w:t>
      </w:r>
    </w:p>
    <w:p w:rsidR="009140EE" w:rsidRPr="00FC7BE7" w:rsidRDefault="009140EE" w:rsidP="009140EE">
      <w:pPr>
        <w:keepLines/>
        <w:spacing w:after="0" w:line="240" w:lineRule="auto"/>
        <w:jc w:val="center"/>
        <w:rPr>
          <w:rFonts w:ascii="Arial" w:eastAsia="Times New Roman" w:hAnsi="Arial" w:cs="Arial"/>
          <w:b/>
          <w:color w:val="0000FF"/>
          <w:sz w:val="28"/>
          <w:szCs w:val="28"/>
          <w:lang w:eastAsia="it-IT"/>
        </w:rPr>
      </w:pPr>
      <w:r w:rsidRPr="00FC7BE7">
        <w:rPr>
          <w:rFonts w:ascii="Arial" w:eastAsia="Times New Roman" w:hAnsi="Arial" w:cs="Arial"/>
          <w:b/>
          <w:color w:val="0000FF"/>
          <w:sz w:val="28"/>
          <w:szCs w:val="28"/>
          <w:lang w:eastAsia="it-IT"/>
        </w:rPr>
        <w:t xml:space="preserve">Via Comunale SS. Annunziata – 98168 Messina tel./fax 090 356387 </w:t>
      </w:r>
    </w:p>
    <w:p w:rsidR="009140EE" w:rsidRPr="00FC7BE7" w:rsidRDefault="009140EE" w:rsidP="009140EE">
      <w:pPr>
        <w:keepLines/>
        <w:spacing w:after="0" w:line="240" w:lineRule="auto"/>
        <w:jc w:val="center"/>
        <w:rPr>
          <w:rFonts w:ascii="Arial" w:eastAsia="Times New Roman" w:hAnsi="Arial" w:cs="Arial"/>
          <w:b/>
          <w:color w:val="0000FF"/>
          <w:sz w:val="28"/>
          <w:szCs w:val="28"/>
          <w:lang w:val="en-US" w:eastAsia="it-IT"/>
        </w:rPr>
      </w:pPr>
      <w:r w:rsidRPr="00FC7BE7">
        <w:rPr>
          <w:rFonts w:ascii="Arial" w:eastAsia="Times New Roman" w:hAnsi="Arial" w:cs="Arial"/>
          <w:b/>
          <w:color w:val="0000FF"/>
          <w:sz w:val="28"/>
          <w:szCs w:val="28"/>
          <w:lang w:val="en-US" w:eastAsia="it-IT"/>
        </w:rPr>
        <w:t>c.f. 97062170838 - www.icvittorinimessina.gov.it</w:t>
      </w:r>
    </w:p>
    <w:p w:rsidR="009140EE" w:rsidRPr="00FC7BE7" w:rsidRDefault="009140EE" w:rsidP="009140EE">
      <w:pPr>
        <w:keepLines/>
        <w:spacing w:after="0" w:line="240" w:lineRule="auto"/>
        <w:jc w:val="center"/>
        <w:rPr>
          <w:rFonts w:ascii="Arial" w:eastAsia="Times New Roman" w:hAnsi="Arial" w:cs="Arial"/>
          <w:b/>
          <w:color w:val="0000FF"/>
          <w:sz w:val="28"/>
          <w:szCs w:val="28"/>
          <w:lang w:eastAsia="it-IT"/>
        </w:rPr>
      </w:pPr>
      <w:r w:rsidRPr="00FC7BE7">
        <w:rPr>
          <w:rFonts w:ascii="Arial" w:eastAsia="Times New Roman" w:hAnsi="Arial" w:cs="Arial"/>
          <w:b/>
          <w:color w:val="0000FF"/>
          <w:sz w:val="28"/>
          <w:szCs w:val="28"/>
          <w:lang w:eastAsia="it-IT"/>
        </w:rPr>
        <w:t xml:space="preserve">e-mail: </w:t>
      </w:r>
      <w:hyperlink r:id="rId10" w:history="1">
        <w:r w:rsidRPr="00FC7BE7">
          <w:rPr>
            <w:rFonts w:ascii="Arial" w:eastAsia="Times New Roman" w:hAnsi="Arial" w:cs="Arial"/>
            <w:b/>
            <w:color w:val="0000FF"/>
            <w:sz w:val="28"/>
            <w:szCs w:val="28"/>
            <w:u w:val="single"/>
            <w:lang w:eastAsia="it-IT"/>
          </w:rPr>
          <w:t>meic822001@istruzione.it</w:t>
        </w:r>
      </w:hyperlink>
      <w:r w:rsidRPr="00FC7BE7">
        <w:rPr>
          <w:rFonts w:ascii="Arial" w:eastAsia="Times New Roman" w:hAnsi="Arial" w:cs="Arial"/>
          <w:b/>
          <w:color w:val="0000FF"/>
          <w:sz w:val="28"/>
          <w:szCs w:val="28"/>
          <w:lang w:eastAsia="it-IT"/>
        </w:rPr>
        <w:t xml:space="preserve"> - pec: meic822001</w:t>
      </w:r>
      <w:hyperlink r:id="rId11" w:history="1">
        <w:r w:rsidRPr="00FC7BE7">
          <w:rPr>
            <w:rFonts w:ascii="Arial" w:eastAsia="Times New Roman" w:hAnsi="Arial" w:cs="Arial"/>
            <w:b/>
            <w:color w:val="0000FF"/>
            <w:sz w:val="28"/>
            <w:szCs w:val="28"/>
            <w:u w:val="single"/>
            <w:lang w:eastAsia="it-IT"/>
          </w:rPr>
          <w:t>@pec.istruzione.it</w:t>
        </w:r>
      </w:hyperlink>
    </w:p>
    <w:p w:rsidR="00B448FC" w:rsidRPr="00B626D3" w:rsidRDefault="00B448FC" w:rsidP="00B448FC">
      <w:pPr>
        <w:spacing w:before="150" w:after="150" w:line="240" w:lineRule="auto"/>
        <w:jc w:val="center"/>
        <w:rPr>
          <w:rFonts w:ascii="Arial" w:eastAsia="Times New Roman" w:hAnsi="Arial" w:cs="Arial"/>
          <w:color w:val="000000"/>
          <w:sz w:val="24"/>
          <w:szCs w:val="24"/>
          <w:lang w:eastAsia="it-IT"/>
        </w:rPr>
      </w:pPr>
    </w:p>
    <w:p w:rsidR="00C349D0" w:rsidRPr="00B626D3" w:rsidRDefault="00C349D0" w:rsidP="00065587">
      <w:pPr>
        <w:pStyle w:val="Default"/>
        <w:spacing w:line="360" w:lineRule="auto"/>
        <w:jc w:val="both"/>
        <w:rPr>
          <w:rFonts w:ascii="Arial" w:hAnsi="Arial" w:cs="Arial"/>
          <w:b/>
          <w:bCs/>
        </w:rPr>
      </w:pPr>
      <w:r w:rsidRPr="00B626D3">
        <w:rPr>
          <w:rFonts w:ascii="Arial" w:hAnsi="Arial" w:cs="Arial"/>
          <w:b/>
          <w:bCs/>
        </w:rPr>
        <w:t>Linee guida per la Valutazione della scuola</w:t>
      </w:r>
      <w:r w:rsidR="004B063B" w:rsidRPr="00B626D3">
        <w:rPr>
          <w:rFonts w:ascii="Arial" w:hAnsi="Arial" w:cs="Arial"/>
          <w:b/>
          <w:bCs/>
        </w:rPr>
        <w:t xml:space="preserve"> secondaria di 1° grado a. s. 2017</w:t>
      </w:r>
      <w:r w:rsidRPr="00B626D3">
        <w:rPr>
          <w:rFonts w:ascii="Arial" w:hAnsi="Arial" w:cs="Arial"/>
          <w:b/>
          <w:bCs/>
        </w:rPr>
        <w:t>/</w:t>
      </w:r>
      <w:r w:rsidR="004B063B" w:rsidRPr="00B626D3">
        <w:rPr>
          <w:rFonts w:ascii="Arial" w:hAnsi="Arial" w:cs="Arial"/>
          <w:b/>
          <w:bCs/>
        </w:rPr>
        <w:t>18</w:t>
      </w:r>
    </w:p>
    <w:p w:rsidR="004B063B" w:rsidRPr="00B626D3" w:rsidRDefault="009D2E76" w:rsidP="00065587">
      <w:pPr>
        <w:widowControl w:val="0"/>
        <w:autoSpaceDE w:val="0"/>
        <w:autoSpaceDN w:val="0"/>
        <w:adjustRightInd w:val="0"/>
        <w:spacing w:after="240" w:line="360" w:lineRule="auto"/>
        <w:jc w:val="both"/>
        <w:rPr>
          <w:rFonts w:ascii="Arial" w:hAnsi="Arial" w:cs="Arial"/>
          <w:sz w:val="24"/>
          <w:szCs w:val="24"/>
        </w:rPr>
      </w:pPr>
      <w:r w:rsidRPr="00B626D3">
        <w:rPr>
          <w:rFonts w:ascii="Arial" w:hAnsi="Arial" w:cs="Arial"/>
          <w:sz w:val="24"/>
          <w:szCs w:val="24"/>
        </w:rPr>
        <w:t xml:space="preserve"> La valutazione degli alunni è </w:t>
      </w:r>
      <w:r w:rsidR="004B063B" w:rsidRPr="00B626D3">
        <w:rPr>
          <w:rFonts w:ascii="Arial" w:hAnsi="Arial" w:cs="Arial"/>
          <w:sz w:val="24"/>
          <w:szCs w:val="24"/>
        </w:rPr>
        <w:t>coerente con l'offerta formativa,</w:t>
      </w:r>
      <w:r w:rsidRPr="00B626D3">
        <w:rPr>
          <w:rFonts w:ascii="Arial" w:hAnsi="Arial" w:cs="Arial"/>
          <w:sz w:val="24"/>
          <w:szCs w:val="24"/>
        </w:rPr>
        <w:t xml:space="preserve"> </w:t>
      </w:r>
      <w:r w:rsidR="004B063B" w:rsidRPr="00B626D3">
        <w:rPr>
          <w:rFonts w:ascii="Arial" w:hAnsi="Arial" w:cs="Arial"/>
          <w:sz w:val="24"/>
          <w:szCs w:val="24"/>
        </w:rPr>
        <w:t>con la personalizzazione dei percorsi e con le Indicazioni Nazionali per il curricolo e le Linee guida di cui ai decreti del Presidente della Repubblica 15 m</w:t>
      </w:r>
      <w:r w:rsidR="0011097F" w:rsidRPr="00B626D3">
        <w:rPr>
          <w:rFonts w:ascii="Arial" w:hAnsi="Arial" w:cs="Arial"/>
          <w:sz w:val="24"/>
          <w:szCs w:val="24"/>
        </w:rPr>
        <w:t>arzo 2010, n. 87, n. 88 e n. 89.E</w:t>
      </w:r>
      <w:r w:rsidR="004B063B" w:rsidRPr="00B626D3">
        <w:rPr>
          <w:rFonts w:ascii="Arial" w:hAnsi="Arial" w:cs="Arial"/>
          <w:sz w:val="24"/>
          <w:szCs w:val="24"/>
        </w:rPr>
        <w:t>' effettuata d</w:t>
      </w:r>
      <w:r w:rsidR="0011097F" w:rsidRPr="00B626D3">
        <w:rPr>
          <w:rFonts w:ascii="Arial" w:hAnsi="Arial" w:cs="Arial"/>
          <w:sz w:val="24"/>
          <w:szCs w:val="24"/>
        </w:rPr>
        <w:t xml:space="preserve">ai docenti </w:t>
      </w:r>
      <w:r w:rsidRPr="00B626D3">
        <w:rPr>
          <w:rFonts w:ascii="Arial" w:hAnsi="Arial" w:cs="Arial"/>
          <w:sz w:val="24"/>
          <w:szCs w:val="24"/>
        </w:rPr>
        <w:t>in conformità con i criteri e le modalità</w:t>
      </w:r>
      <w:r w:rsidR="004B063B" w:rsidRPr="00B626D3">
        <w:rPr>
          <w:rFonts w:ascii="Arial" w:hAnsi="Arial" w:cs="Arial"/>
          <w:sz w:val="24"/>
          <w:szCs w:val="24"/>
        </w:rPr>
        <w:t xml:space="preserve"> de</w:t>
      </w:r>
      <w:r w:rsidR="0011097F" w:rsidRPr="00B626D3">
        <w:rPr>
          <w:rFonts w:ascii="Arial" w:hAnsi="Arial" w:cs="Arial"/>
          <w:sz w:val="24"/>
          <w:szCs w:val="24"/>
        </w:rPr>
        <w:t>finiti dal collegio dei docenti e di seguito riportati.</w:t>
      </w:r>
    </w:p>
    <w:p w:rsidR="0011097F" w:rsidRPr="00B626D3" w:rsidRDefault="0011097F" w:rsidP="00065587">
      <w:pPr>
        <w:widowControl w:val="0"/>
        <w:autoSpaceDE w:val="0"/>
        <w:autoSpaceDN w:val="0"/>
        <w:adjustRightInd w:val="0"/>
        <w:spacing w:after="240" w:line="360" w:lineRule="auto"/>
        <w:jc w:val="both"/>
        <w:rPr>
          <w:rFonts w:ascii="Arial" w:hAnsi="Arial" w:cs="Arial"/>
          <w:b/>
          <w:sz w:val="24"/>
          <w:szCs w:val="24"/>
        </w:rPr>
      </w:pPr>
      <w:r w:rsidRPr="00B626D3">
        <w:rPr>
          <w:rFonts w:ascii="Arial" w:hAnsi="Arial" w:cs="Arial"/>
          <w:b/>
          <w:sz w:val="24"/>
          <w:szCs w:val="24"/>
        </w:rPr>
        <w:t>1. Valutazione del comportamento</w:t>
      </w:r>
    </w:p>
    <w:p w:rsidR="004B063B" w:rsidRPr="00B626D3" w:rsidRDefault="0011097F" w:rsidP="00065587">
      <w:pPr>
        <w:widowControl w:val="0"/>
        <w:autoSpaceDE w:val="0"/>
        <w:autoSpaceDN w:val="0"/>
        <w:adjustRightInd w:val="0"/>
        <w:spacing w:after="0" w:line="360" w:lineRule="auto"/>
        <w:jc w:val="both"/>
        <w:rPr>
          <w:rFonts w:ascii="Arial" w:hAnsi="Arial" w:cs="Arial"/>
          <w:sz w:val="24"/>
          <w:szCs w:val="24"/>
        </w:rPr>
      </w:pPr>
      <w:r w:rsidRPr="00B626D3">
        <w:rPr>
          <w:rFonts w:ascii="Arial" w:hAnsi="Arial" w:cs="Arial"/>
          <w:sz w:val="24"/>
          <w:szCs w:val="24"/>
        </w:rPr>
        <w:t xml:space="preserve">La valutazione del comportamento </w:t>
      </w:r>
      <w:r w:rsidR="009D2E76" w:rsidRPr="00B626D3">
        <w:rPr>
          <w:rFonts w:ascii="Arial" w:hAnsi="Arial" w:cs="Arial"/>
          <w:sz w:val="24"/>
          <w:szCs w:val="24"/>
        </w:rPr>
        <w:t xml:space="preserve">si </w:t>
      </w:r>
      <w:r w:rsidR="004920CA" w:rsidRPr="00B626D3">
        <w:rPr>
          <w:rFonts w:ascii="Arial" w:hAnsi="Arial" w:cs="Arial"/>
          <w:sz w:val="24"/>
          <w:szCs w:val="24"/>
        </w:rPr>
        <w:t xml:space="preserve">riferisce </w:t>
      </w:r>
      <w:r w:rsidR="00AB1812" w:rsidRPr="00B626D3">
        <w:rPr>
          <w:rFonts w:ascii="Arial" w:hAnsi="Arial" w:cs="Arial"/>
          <w:sz w:val="24"/>
          <w:szCs w:val="24"/>
        </w:rPr>
        <w:t xml:space="preserve">allo </w:t>
      </w:r>
      <w:r w:rsidR="004B063B" w:rsidRPr="00B626D3">
        <w:rPr>
          <w:rFonts w:ascii="Arial" w:hAnsi="Arial" w:cs="Arial"/>
          <w:sz w:val="24"/>
          <w:szCs w:val="24"/>
        </w:rPr>
        <w:t>sviluppo</w:t>
      </w:r>
      <w:r w:rsidR="009D2E76" w:rsidRPr="00B626D3">
        <w:rPr>
          <w:rFonts w:ascii="Arial" w:hAnsi="Arial" w:cs="Arial"/>
          <w:sz w:val="24"/>
          <w:szCs w:val="24"/>
        </w:rPr>
        <w:t xml:space="preserve"> </w:t>
      </w:r>
      <w:r w:rsidR="004B063B" w:rsidRPr="00B626D3">
        <w:rPr>
          <w:rFonts w:ascii="Arial" w:hAnsi="Arial" w:cs="Arial"/>
          <w:sz w:val="24"/>
          <w:szCs w:val="24"/>
        </w:rPr>
        <w:t>de</w:t>
      </w:r>
      <w:r w:rsidR="009D2E76" w:rsidRPr="00B626D3">
        <w:rPr>
          <w:rFonts w:ascii="Arial" w:hAnsi="Arial" w:cs="Arial"/>
          <w:sz w:val="24"/>
          <w:szCs w:val="24"/>
        </w:rPr>
        <w:t>lle competenze di cittadinanza i cui riferimenti essenziali sono</w:t>
      </w:r>
      <w:r w:rsidR="00FC7BE7" w:rsidRPr="00B626D3">
        <w:rPr>
          <w:rFonts w:ascii="Arial" w:hAnsi="Arial" w:cs="Arial"/>
          <w:sz w:val="24"/>
          <w:szCs w:val="24"/>
        </w:rPr>
        <w:t>:</w:t>
      </w:r>
      <w:r w:rsidR="009D2E76" w:rsidRPr="00B626D3">
        <w:rPr>
          <w:rFonts w:ascii="Arial" w:hAnsi="Arial" w:cs="Arial"/>
          <w:sz w:val="24"/>
          <w:szCs w:val="24"/>
        </w:rPr>
        <w:t xml:space="preserve"> </w:t>
      </w:r>
      <w:r w:rsidR="004B063B" w:rsidRPr="00B626D3">
        <w:rPr>
          <w:rFonts w:ascii="Arial" w:hAnsi="Arial" w:cs="Arial"/>
          <w:sz w:val="24"/>
          <w:szCs w:val="24"/>
        </w:rPr>
        <w:t xml:space="preserve"> Lo  Statuto  delle  studentesse  e</w:t>
      </w:r>
      <w:r w:rsidR="009D2E76" w:rsidRPr="00B626D3">
        <w:rPr>
          <w:rFonts w:ascii="Arial" w:hAnsi="Arial" w:cs="Arial"/>
          <w:sz w:val="24"/>
          <w:szCs w:val="24"/>
        </w:rPr>
        <w:t xml:space="preserve"> </w:t>
      </w:r>
      <w:r w:rsidR="004B063B" w:rsidRPr="00B626D3">
        <w:rPr>
          <w:rFonts w:ascii="Arial" w:hAnsi="Arial" w:cs="Arial"/>
          <w:sz w:val="24"/>
          <w:szCs w:val="24"/>
        </w:rPr>
        <w:t>degli  studenti,  il  Patto  educativ</w:t>
      </w:r>
      <w:r w:rsidR="00AB1812" w:rsidRPr="00B626D3">
        <w:rPr>
          <w:rFonts w:ascii="Arial" w:hAnsi="Arial" w:cs="Arial"/>
          <w:sz w:val="24"/>
          <w:szCs w:val="24"/>
        </w:rPr>
        <w:t>o  di  corresponsabilità</w:t>
      </w:r>
      <w:r w:rsidR="00FC7BE7" w:rsidRPr="00B626D3">
        <w:rPr>
          <w:rFonts w:ascii="Arial" w:hAnsi="Arial" w:cs="Arial"/>
          <w:sz w:val="24"/>
          <w:szCs w:val="24"/>
        </w:rPr>
        <w:t xml:space="preserve"> e </w:t>
      </w:r>
      <w:r w:rsidR="004B063B" w:rsidRPr="00B626D3">
        <w:rPr>
          <w:rFonts w:ascii="Arial" w:hAnsi="Arial" w:cs="Arial"/>
          <w:sz w:val="24"/>
          <w:szCs w:val="24"/>
        </w:rPr>
        <w:t xml:space="preserve"> i</w:t>
      </w:r>
      <w:r w:rsidR="00991B6B" w:rsidRPr="00B626D3">
        <w:rPr>
          <w:rFonts w:ascii="Arial" w:hAnsi="Arial" w:cs="Arial"/>
          <w:sz w:val="24"/>
          <w:szCs w:val="24"/>
        </w:rPr>
        <w:t xml:space="preserve"> </w:t>
      </w:r>
      <w:r w:rsidR="00FC7BE7" w:rsidRPr="00B626D3">
        <w:rPr>
          <w:rFonts w:ascii="Arial" w:hAnsi="Arial" w:cs="Arial"/>
          <w:sz w:val="24"/>
          <w:szCs w:val="24"/>
        </w:rPr>
        <w:t>R</w:t>
      </w:r>
      <w:r w:rsidR="004B063B" w:rsidRPr="00B626D3">
        <w:rPr>
          <w:rFonts w:ascii="Arial" w:hAnsi="Arial" w:cs="Arial"/>
          <w:sz w:val="24"/>
          <w:szCs w:val="24"/>
        </w:rPr>
        <w:t>egolamenti approvati da</w:t>
      </w:r>
      <w:r w:rsidR="00AB1812" w:rsidRPr="00B626D3">
        <w:rPr>
          <w:rFonts w:ascii="Arial" w:hAnsi="Arial" w:cs="Arial"/>
          <w:sz w:val="24"/>
          <w:szCs w:val="24"/>
        </w:rPr>
        <w:t>ll’ istituzione scolastica</w:t>
      </w:r>
      <w:r w:rsidR="009D2E76" w:rsidRPr="00B626D3">
        <w:rPr>
          <w:rFonts w:ascii="Arial" w:hAnsi="Arial" w:cs="Arial"/>
          <w:sz w:val="24"/>
          <w:szCs w:val="24"/>
        </w:rPr>
        <w:t>.</w:t>
      </w:r>
    </w:p>
    <w:p w:rsidR="0011097F" w:rsidRPr="00B626D3" w:rsidRDefault="0011097F" w:rsidP="00065587">
      <w:pPr>
        <w:widowControl w:val="0"/>
        <w:autoSpaceDE w:val="0"/>
        <w:autoSpaceDN w:val="0"/>
        <w:adjustRightInd w:val="0"/>
        <w:spacing w:after="0" w:line="360" w:lineRule="auto"/>
        <w:jc w:val="both"/>
        <w:rPr>
          <w:rFonts w:ascii="Arial" w:hAnsi="Arial" w:cs="Arial"/>
          <w:sz w:val="24"/>
          <w:szCs w:val="24"/>
        </w:rPr>
      </w:pPr>
      <w:r w:rsidRPr="00B626D3">
        <w:rPr>
          <w:rFonts w:ascii="Arial" w:hAnsi="Arial" w:cs="Arial"/>
          <w:sz w:val="24"/>
          <w:szCs w:val="24"/>
        </w:rPr>
        <w:t>Viene espressa collegialmente attraverso uno dei giudizi sintetici di seguito riportati.</w:t>
      </w:r>
    </w:p>
    <w:p w:rsidR="009D2E76" w:rsidRPr="00FC7BE7" w:rsidRDefault="009D2E76" w:rsidP="00065587">
      <w:pPr>
        <w:widowControl w:val="0"/>
        <w:autoSpaceDE w:val="0"/>
        <w:autoSpaceDN w:val="0"/>
        <w:adjustRightInd w:val="0"/>
        <w:spacing w:after="0" w:line="360" w:lineRule="auto"/>
        <w:jc w:val="both"/>
        <w:rPr>
          <w:rFonts w:ascii="Arial" w:hAnsi="Arial" w:cs="Arial"/>
          <w:sz w:val="28"/>
          <w:szCs w:val="28"/>
        </w:rPr>
      </w:pPr>
    </w:p>
    <w:p w:rsidR="003D4083" w:rsidRPr="00FC7BE7" w:rsidRDefault="003D4083" w:rsidP="005B5857">
      <w:pPr>
        <w:widowControl w:val="0"/>
        <w:autoSpaceDE w:val="0"/>
        <w:autoSpaceDN w:val="0"/>
        <w:adjustRightInd w:val="0"/>
        <w:spacing w:after="0" w:line="360" w:lineRule="atLeast"/>
        <w:jc w:val="both"/>
        <w:rPr>
          <w:rFonts w:ascii="Arial" w:hAnsi="Arial" w:cs="Arial"/>
          <w:sz w:val="28"/>
          <w:szCs w:val="28"/>
        </w:rPr>
      </w:pPr>
    </w:p>
    <w:p w:rsidR="003D4083" w:rsidRPr="00FC7BE7" w:rsidRDefault="003D4083" w:rsidP="005B5857">
      <w:pPr>
        <w:widowControl w:val="0"/>
        <w:autoSpaceDE w:val="0"/>
        <w:autoSpaceDN w:val="0"/>
        <w:adjustRightInd w:val="0"/>
        <w:spacing w:after="0" w:line="360" w:lineRule="atLeast"/>
        <w:jc w:val="both"/>
        <w:rPr>
          <w:rFonts w:ascii="Arial" w:hAnsi="Arial" w:cs="Arial"/>
          <w:sz w:val="28"/>
          <w:szCs w:val="28"/>
        </w:rPr>
      </w:pPr>
    </w:p>
    <w:p w:rsidR="003D4083" w:rsidRPr="00FC7BE7" w:rsidRDefault="003D4083" w:rsidP="005B5857">
      <w:pPr>
        <w:widowControl w:val="0"/>
        <w:autoSpaceDE w:val="0"/>
        <w:autoSpaceDN w:val="0"/>
        <w:adjustRightInd w:val="0"/>
        <w:spacing w:after="0" w:line="360" w:lineRule="atLeast"/>
        <w:jc w:val="both"/>
        <w:rPr>
          <w:rFonts w:ascii="Arial" w:hAnsi="Arial" w:cs="Arial"/>
          <w:sz w:val="28"/>
          <w:szCs w:val="28"/>
        </w:rPr>
      </w:pPr>
    </w:p>
    <w:p w:rsidR="003D4083" w:rsidRPr="00FC7BE7" w:rsidRDefault="003D4083" w:rsidP="005B5857">
      <w:pPr>
        <w:widowControl w:val="0"/>
        <w:autoSpaceDE w:val="0"/>
        <w:autoSpaceDN w:val="0"/>
        <w:adjustRightInd w:val="0"/>
        <w:spacing w:after="0" w:line="360" w:lineRule="atLeast"/>
        <w:jc w:val="both"/>
        <w:rPr>
          <w:rFonts w:ascii="Arial" w:hAnsi="Arial" w:cs="Arial"/>
          <w:sz w:val="28"/>
          <w:szCs w:val="28"/>
        </w:rPr>
      </w:pPr>
    </w:p>
    <w:p w:rsidR="005C0A71" w:rsidRPr="00FC7BE7" w:rsidRDefault="005C0A71" w:rsidP="005B5857">
      <w:pPr>
        <w:jc w:val="both"/>
        <w:rPr>
          <w:rFonts w:ascii="Arial" w:hAnsi="Arial" w:cs="Arial"/>
          <w:sz w:val="28"/>
          <w:szCs w:val="28"/>
        </w:rPr>
      </w:pPr>
    </w:p>
    <w:p w:rsidR="0081687A" w:rsidRPr="00FC7BE7" w:rsidRDefault="0081687A" w:rsidP="005B5857">
      <w:pPr>
        <w:jc w:val="both"/>
        <w:rPr>
          <w:rFonts w:ascii="Arial" w:hAnsi="Arial" w:cs="Arial"/>
          <w:sz w:val="28"/>
          <w:szCs w:val="28"/>
        </w:rPr>
      </w:pPr>
    </w:p>
    <w:tbl>
      <w:tblPr>
        <w:tblStyle w:val="TableNormal"/>
        <w:tblW w:w="147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7"/>
        <w:gridCol w:w="10846"/>
      </w:tblGrid>
      <w:tr w:rsidR="00DF6073" w:rsidRPr="00B626D3" w:rsidTr="00FD1B9F">
        <w:trPr>
          <w:trHeight w:val="513"/>
        </w:trPr>
        <w:tc>
          <w:tcPr>
            <w:tcW w:w="3887" w:type="dxa"/>
          </w:tcPr>
          <w:p w:rsidR="00DF6073" w:rsidRPr="00B626D3" w:rsidRDefault="00DF6073" w:rsidP="00DF6073">
            <w:pPr>
              <w:pStyle w:val="TableParagraph"/>
              <w:spacing w:before="4"/>
              <w:rPr>
                <w:sz w:val="20"/>
                <w:szCs w:val="20"/>
                <w:lang w:val="it-IT"/>
              </w:rPr>
            </w:pPr>
          </w:p>
          <w:p w:rsidR="00DF6073" w:rsidRPr="00B626D3" w:rsidRDefault="00DF6073" w:rsidP="0081687A">
            <w:pPr>
              <w:pStyle w:val="TableParagraph"/>
              <w:ind w:left="31"/>
              <w:jc w:val="center"/>
              <w:rPr>
                <w:b/>
                <w:sz w:val="20"/>
                <w:szCs w:val="20"/>
              </w:rPr>
            </w:pPr>
            <w:r w:rsidRPr="00B626D3">
              <w:rPr>
                <w:b/>
                <w:color w:val="FF0000"/>
                <w:sz w:val="20"/>
                <w:szCs w:val="20"/>
              </w:rPr>
              <w:t>COMPORTAMENTO</w:t>
            </w:r>
          </w:p>
        </w:tc>
        <w:tc>
          <w:tcPr>
            <w:tcW w:w="10846" w:type="dxa"/>
          </w:tcPr>
          <w:p w:rsidR="00DF6073" w:rsidRPr="00B626D3" w:rsidRDefault="00DF6073" w:rsidP="00DF6073">
            <w:pPr>
              <w:pStyle w:val="TableParagraph"/>
              <w:spacing w:before="94" w:line="244" w:lineRule="auto"/>
              <w:ind w:left="408" w:hanging="10"/>
              <w:rPr>
                <w:b/>
                <w:sz w:val="20"/>
                <w:szCs w:val="20"/>
              </w:rPr>
            </w:pPr>
            <w:r w:rsidRPr="00B626D3">
              <w:rPr>
                <w:b/>
                <w:color w:val="0000FF"/>
                <w:sz w:val="20"/>
                <w:szCs w:val="20"/>
              </w:rPr>
              <w:t xml:space="preserve"> </w:t>
            </w:r>
          </w:p>
        </w:tc>
      </w:tr>
      <w:tr w:rsidR="00DF6073" w:rsidRPr="00B626D3" w:rsidTr="00FD1B9F">
        <w:trPr>
          <w:trHeight w:val="908"/>
        </w:trPr>
        <w:tc>
          <w:tcPr>
            <w:tcW w:w="3887" w:type="dxa"/>
          </w:tcPr>
          <w:p w:rsidR="00DF6073" w:rsidRPr="00B626D3" w:rsidRDefault="00DF6073" w:rsidP="005F4764">
            <w:pPr>
              <w:pStyle w:val="TableParagraph"/>
              <w:ind w:left="227"/>
              <w:jc w:val="center"/>
              <w:rPr>
                <w:sz w:val="20"/>
                <w:szCs w:val="20"/>
              </w:rPr>
            </w:pPr>
          </w:p>
          <w:p w:rsidR="00DF6073" w:rsidRPr="00B626D3" w:rsidRDefault="00DF6073" w:rsidP="005F4764">
            <w:pPr>
              <w:pStyle w:val="TableParagraph"/>
              <w:spacing w:before="2"/>
              <w:ind w:left="227"/>
              <w:jc w:val="center"/>
              <w:rPr>
                <w:sz w:val="20"/>
                <w:szCs w:val="20"/>
              </w:rPr>
            </w:pPr>
          </w:p>
          <w:p w:rsidR="00DF6073" w:rsidRPr="00B626D3" w:rsidRDefault="00DF6073" w:rsidP="005F4764">
            <w:pPr>
              <w:pStyle w:val="TableParagraph"/>
              <w:ind w:left="227"/>
              <w:jc w:val="center"/>
              <w:rPr>
                <w:b/>
                <w:sz w:val="20"/>
                <w:szCs w:val="20"/>
              </w:rPr>
            </w:pPr>
            <w:r w:rsidRPr="00B626D3">
              <w:rPr>
                <w:b/>
                <w:color w:val="0000FF"/>
                <w:sz w:val="20"/>
                <w:szCs w:val="20"/>
              </w:rPr>
              <w:t>MOLTO SODDISFACENTE</w:t>
            </w:r>
          </w:p>
        </w:tc>
        <w:tc>
          <w:tcPr>
            <w:tcW w:w="10846" w:type="dxa"/>
          </w:tcPr>
          <w:p w:rsidR="00DF6073" w:rsidRPr="00B626D3" w:rsidRDefault="00DF6073" w:rsidP="00DF6073">
            <w:pPr>
              <w:pStyle w:val="TableParagraph"/>
              <w:spacing w:before="5"/>
              <w:rPr>
                <w:sz w:val="20"/>
                <w:szCs w:val="20"/>
                <w:lang w:val="it-IT"/>
              </w:rPr>
            </w:pPr>
          </w:p>
          <w:p w:rsidR="00FD1B9F" w:rsidRPr="00B626D3" w:rsidRDefault="00DF6073" w:rsidP="00FD1B9F">
            <w:pPr>
              <w:pStyle w:val="TableParagraph"/>
              <w:ind w:left="113" w:right="170"/>
              <w:jc w:val="both"/>
              <w:rPr>
                <w:sz w:val="20"/>
                <w:szCs w:val="20"/>
                <w:lang w:val="it-IT"/>
              </w:rPr>
            </w:pPr>
            <w:r w:rsidRPr="00B626D3">
              <w:rPr>
                <w:sz w:val="20"/>
                <w:szCs w:val="20"/>
                <w:lang w:val="it-IT"/>
              </w:rPr>
              <w:t>Lo studente dal comportamento maturo per responsabilità e collaborazione con docenti e compagni,</w:t>
            </w:r>
            <w:r w:rsidR="00FD1B9F" w:rsidRPr="00B626D3">
              <w:rPr>
                <w:sz w:val="20"/>
                <w:szCs w:val="20"/>
                <w:lang w:val="it-IT"/>
              </w:rPr>
              <w:t xml:space="preserve"> rispetta  scrupolosamente  il R</w:t>
            </w:r>
            <w:r w:rsidRPr="00B626D3">
              <w:rPr>
                <w:sz w:val="20"/>
                <w:szCs w:val="20"/>
                <w:lang w:val="it-IT"/>
              </w:rPr>
              <w:t xml:space="preserve">egolamento scolastico e il Patto di corresponsabilità. </w:t>
            </w:r>
          </w:p>
          <w:p w:rsidR="00DF6073" w:rsidRPr="00B626D3" w:rsidRDefault="00DF6073" w:rsidP="00FD1B9F">
            <w:pPr>
              <w:pStyle w:val="TableParagraph"/>
              <w:ind w:left="113" w:right="170"/>
              <w:jc w:val="both"/>
              <w:rPr>
                <w:sz w:val="20"/>
                <w:szCs w:val="20"/>
                <w:lang w:val="it-IT"/>
              </w:rPr>
            </w:pPr>
            <w:r w:rsidRPr="00B626D3">
              <w:rPr>
                <w:sz w:val="20"/>
                <w:szCs w:val="20"/>
                <w:lang w:val="it-IT"/>
              </w:rPr>
              <w:t>Frequenta assiduamente con vivo interesse e partecipazione attiva le lezioni</w:t>
            </w:r>
            <w:r w:rsidR="00FD1B9F" w:rsidRPr="00B626D3">
              <w:rPr>
                <w:sz w:val="20"/>
                <w:szCs w:val="20"/>
                <w:lang w:val="it-IT"/>
              </w:rPr>
              <w:t xml:space="preserve">. </w:t>
            </w:r>
            <w:r w:rsidRPr="00B626D3">
              <w:rPr>
                <w:sz w:val="20"/>
                <w:szCs w:val="20"/>
                <w:lang w:val="it-IT"/>
              </w:rPr>
              <w:t>Regolare e serio lo svolgimento delle consegne scolastiche, propositivo il ruolo all’interno della classe</w:t>
            </w:r>
            <w:r w:rsidR="00FD1B9F" w:rsidRPr="00B626D3">
              <w:rPr>
                <w:sz w:val="20"/>
                <w:szCs w:val="20"/>
                <w:lang w:val="it-IT"/>
              </w:rPr>
              <w:t>.</w:t>
            </w:r>
          </w:p>
          <w:p w:rsidR="0081687A" w:rsidRPr="00B626D3" w:rsidRDefault="0081687A" w:rsidP="00DF6073">
            <w:pPr>
              <w:pStyle w:val="TableParagraph"/>
              <w:ind w:left="32" w:right="-4"/>
              <w:rPr>
                <w:sz w:val="20"/>
                <w:szCs w:val="20"/>
                <w:lang w:val="it-IT"/>
              </w:rPr>
            </w:pPr>
          </w:p>
        </w:tc>
      </w:tr>
      <w:tr w:rsidR="00DF6073" w:rsidRPr="00B626D3" w:rsidTr="00FD1B9F">
        <w:trPr>
          <w:trHeight w:val="587"/>
        </w:trPr>
        <w:tc>
          <w:tcPr>
            <w:tcW w:w="3887" w:type="dxa"/>
          </w:tcPr>
          <w:p w:rsidR="00DF6073" w:rsidRPr="00B626D3" w:rsidRDefault="005F4764" w:rsidP="005F4764">
            <w:pPr>
              <w:pStyle w:val="TableParagraph"/>
              <w:spacing w:before="131" w:line="244" w:lineRule="auto"/>
              <w:ind w:left="227" w:hanging="1139"/>
              <w:jc w:val="center"/>
              <w:rPr>
                <w:b/>
                <w:sz w:val="20"/>
                <w:szCs w:val="20"/>
              </w:rPr>
            </w:pPr>
            <w:r w:rsidRPr="00B626D3">
              <w:rPr>
                <w:b/>
                <w:color w:val="0000FF"/>
                <w:sz w:val="20"/>
                <w:szCs w:val="20"/>
              </w:rPr>
              <w:t xml:space="preserve">             </w:t>
            </w:r>
            <w:r w:rsidR="00DF6073" w:rsidRPr="00B626D3">
              <w:rPr>
                <w:b/>
                <w:color w:val="0000FF"/>
                <w:sz w:val="20"/>
                <w:szCs w:val="20"/>
              </w:rPr>
              <w:t>SODDISFACENTE</w:t>
            </w:r>
          </w:p>
        </w:tc>
        <w:tc>
          <w:tcPr>
            <w:tcW w:w="10846" w:type="dxa"/>
          </w:tcPr>
          <w:p w:rsidR="00DF6073" w:rsidRPr="00B626D3" w:rsidRDefault="0081687A" w:rsidP="00FD1B9F">
            <w:pPr>
              <w:pStyle w:val="TableParagraph"/>
              <w:spacing w:before="18" w:line="237" w:lineRule="auto"/>
              <w:ind w:left="113" w:right="170"/>
              <w:jc w:val="both"/>
              <w:rPr>
                <w:sz w:val="20"/>
                <w:szCs w:val="20"/>
                <w:lang w:val="it-IT"/>
              </w:rPr>
            </w:pPr>
            <w:r w:rsidRPr="00B626D3">
              <w:rPr>
                <w:sz w:val="20"/>
                <w:szCs w:val="20"/>
                <w:lang w:val="it-IT"/>
              </w:rPr>
              <w:t xml:space="preserve"> </w:t>
            </w:r>
            <w:r w:rsidR="00DF6073" w:rsidRPr="00B626D3">
              <w:rPr>
                <w:sz w:val="20"/>
                <w:szCs w:val="20"/>
                <w:lang w:val="it-IT"/>
              </w:rPr>
              <w:t>.</w:t>
            </w:r>
            <w:r w:rsidRPr="00B626D3">
              <w:rPr>
                <w:sz w:val="20"/>
                <w:szCs w:val="20"/>
                <w:lang w:val="it-IT"/>
              </w:rPr>
              <w:t xml:space="preserve"> Lo studente dal comportamento responsabile e collaborativo con docenti e compagni, rispetta il regolamento scolastico e il Patto di corresponsabilità. Frequenta con regolarità, interesse e partecipazione attiva le lezioni. Regolare e ordinato lo svolgimento delle consegne scolastiche, positivo il ruolo all’interno della classe.</w:t>
            </w:r>
          </w:p>
        </w:tc>
      </w:tr>
      <w:tr w:rsidR="00DF6073" w:rsidRPr="00B626D3" w:rsidTr="00FD1B9F">
        <w:trPr>
          <w:trHeight w:val="724"/>
        </w:trPr>
        <w:tc>
          <w:tcPr>
            <w:tcW w:w="3887" w:type="dxa"/>
          </w:tcPr>
          <w:p w:rsidR="00DF6073" w:rsidRPr="00B626D3" w:rsidRDefault="00DF6073" w:rsidP="005F4764">
            <w:pPr>
              <w:pStyle w:val="TableParagraph"/>
              <w:ind w:left="227"/>
              <w:jc w:val="center"/>
              <w:rPr>
                <w:sz w:val="20"/>
                <w:szCs w:val="20"/>
                <w:lang w:val="it-IT"/>
              </w:rPr>
            </w:pPr>
          </w:p>
          <w:p w:rsidR="00DF6073" w:rsidRPr="00B626D3" w:rsidRDefault="00DF6073" w:rsidP="005F4764">
            <w:pPr>
              <w:pStyle w:val="TableParagraph"/>
              <w:spacing w:line="244" w:lineRule="auto"/>
              <w:ind w:left="227" w:hanging="212"/>
              <w:jc w:val="center"/>
              <w:rPr>
                <w:b/>
                <w:sz w:val="20"/>
                <w:szCs w:val="20"/>
              </w:rPr>
            </w:pPr>
            <w:r w:rsidRPr="00B626D3">
              <w:rPr>
                <w:b/>
                <w:color w:val="0000FF"/>
                <w:sz w:val="20"/>
                <w:szCs w:val="20"/>
              </w:rPr>
              <w:t>BUONO</w:t>
            </w:r>
          </w:p>
        </w:tc>
        <w:tc>
          <w:tcPr>
            <w:tcW w:w="10846" w:type="dxa"/>
          </w:tcPr>
          <w:p w:rsidR="0081687A" w:rsidRPr="00B626D3" w:rsidRDefault="0081687A" w:rsidP="00FD1B9F">
            <w:pPr>
              <w:pStyle w:val="Paragrafoelenco"/>
              <w:ind w:left="113" w:right="170"/>
              <w:jc w:val="both"/>
              <w:rPr>
                <w:rFonts w:ascii="Arial" w:hAnsi="Arial" w:cs="Arial"/>
                <w:sz w:val="20"/>
                <w:szCs w:val="20"/>
                <w:lang w:val="it-IT"/>
              </w:rPr>
            </w:pPr>
          </w:p>
          <w:p w:rsidR="0081687A" w:rsidRPr="00B626D3" w:rsidRDefault="0081687A" w:rsidP="00FD1B9F">
            <w:pPr>
              <w:ind w:left="113" w:right="170"/>
              <w:jc w:val="both"/>
              <w:rPr>
                <w:rFonts w:ascii="Arial" w:hAnsi="Arial" w:cs="Arial"/>
                <w:sz w:val="20"/>
                <w:szCs w:val="20"/>
                <w:lang w:val="it-IT"/>
              </w:rPr>
            </w:pPr>
            <w:r w:rsidRPr="00B626D3">
              <w:rPr>
                <w:rFonts w:ascii="Arial" w:hAnsi="Arial" w:cs="Arial"/>
                <w:sz w:val="20"/>
                <w:szCs w:val="20"/>
                <w:lang w:val="it-IT"/>
              </w:rPr>
              <w:t>Lo studente corretto nel comportamento e nell’assunzione di responsabilità e nella collaborazione con docenti e compagni, rispetta globalmente il regolamento scolastico e il Patto di corresponsabilità. La frequenza è per lo più regolare, costanti la partecipazione alle lezioni e lo svolgimento delle consegne scolastiche, essenzialmente positivo il ruolo all’interno della classe.</w:t>
            </w:r>
          </w:p>
          <w:p w:rsidR="00DF6073" w:rsidRPr="00B626D3" w:rsidRDefault="00DF6073" w:rsidP="00FD1B9F">
            <w:pPr>
              <w:pStyle w:val="TableParagraph"/>
              <w:spacing w:before="17"/>
              <w:ind w:left="113" w:right="170"/>
              <w:rPr>
                <w:sz w:val="20"/>
                <w:szCs w:val="20"/>
                <w:lang w:val="it-IT"/>
              </w:rPr>
            </w:pPr>
          </w:p>
        </w:tc>
      </w:tr>
      <w:tr w:rsidR="00DF6073" w:rsidRPr="00B626D3" w:rsidTr="00FD1B9F">
        <w:trPr>
          <w:trHeight w:val="724"/>
        </w:trPr>
        <w:tc>
          <w:tcPr>
            <w:tcW w:w="3887" w:type="dxa"/>
          </w:tcPr>
          <w:p w:rsidR="00DF6073" w:rsidRPr="00B626D3" w:rsidRDefault="00DF6073" w:rsidP="005F4764">
            <w:pPr>
              <w:pStyle w:val="TableParagraph"/>
              <w:ind w:left="227"/>
              <w:jc w:val="center"/>
              <w:rPr>
                <w:sz w:val="20"/>
                <w:szCs w:val="20"/>
              </w:rPr>
            </w:pPr>
            <w:r w:rsidRPr="00B626D3">
              <w:rPr>
                <w:b/>
                <w:color w:val="0000FF"/>
                <w:sz w:val="20"/>
                <w:szCs w:val="20"/>
              </w:rPr>
              <w:t>ACCETTABILE</w:t>
            </w:r>
          </w:p>
        </w:tc>
        <w:tc>
          <w:tcPr>
            <w:tcW w:w="10846" w:type="dxa"/>
          </w:tcPr>
          <w:p w:rsidR="0081687A" w:rsidRPr="00B626D3" w:rsidRDefault="0081687A" w:rsidP="00FD1B9F">
            <w:pPr>
              <w:ind w:left="113" w:right="170"/>
              <w:jc w:val="both"/>
              <w:rPr>
                <w:rFonts w:ascii="Arial" w:hAnsi="Arial" w:cs="Arial"/>
                <w:sz w:val="20"/>
                <w:szCs w:val="20"/>
                <w:lang w:val="it-IT"/>
              </w:rPr>
            </w:pPr>
            <w:r w:rsidRPr="00B626D3">
              <w:rPr>
                <w:rFonts w:ascii="Arial" w:hAnsi="Arial" w:cs="Arial"/>
                <w:sz w:val="20"/>
                <w:szCs w:val="20"/>
                <w:lang w:val="it-IT"/>
              </w:rPr>
              <w:t>Lo studente dal comportamento incostante nell’assunzione di responsabilità e nella collaborazione con docenti e compagni, disattende talvolta il regolamento scolastico e il Patto di corresponsabilità. La frequenza non è sempre puntuale e spesso disturba il regolare svolgimento delle lezioni. Discontinuo è lo svolgimento delle consegne scolastiche, accettabile il ruolo all’interno della classe.</w:t>
            </w:r>
          </w:p>
          <w:p w:rsidR="00DF6073" w:rsidRPr="00B626D3" w:rsidRDefault="00DF6073" w:rsidP="00FD1B9F">
            <w:pPr>
              <w:pStyle w:val="TableParagraph"/>
              <w:spacing w:before="17"/>
              <w:ind w:left="113" w:right="170"/>
              <w:rPr>
                <w:sz w:val="20"/>
                <w:szCs w:val="20"/>
                <w:lang w:val="it-IT"/>
              </w:rPr>
            </w:pPr>
          </w:p>
        </w:tc>
      </w:tr>
      <w:tr w:rsidR="00DF6073" w:rsidRPr="00B626D3" w:rsidTr="00FD1B9F">
        <w:trPr>
          <w:trHeight w:val="1305"/>
        </w:trPr>
        <w:tc>
          <w:tcPr>
            <w:tcW w:w="3887" w:type="dxa"/>
          </w:tcPr>
          <w:p w:rsidR="00DF6073" w:rsidRPr="00B626D3" w:rsidRDefault="00DF6073" w:rsidP="005F4764">
            <w:pPr>
              <w:pStyle w:val="TableParagraph"/>
              <w:ind w:left="227"/>
              <w:jc w:val="center"/>
              <w:rPr>
                <w:sz w:val="20"/>
                <w:szCs w:val="20"/>
              </w:rPr>
            </w:pPr>
            <w:r w:rsidRPr="00B626D3">
              <w:rPr>
                <w:b/>
                <w:color w:val="0000FF"/>
                <w:sz w:val="20"/>
                <w:szCs w:val="20"/>
              </w:rPr>
              <w:t>NON ACCETTABILE</w:t>
            </w:r>
          </w:p>
        </w:tc>
        <w:tc>
          <w:tcPr>
            <w:tcW w:w="10846" w:type="dxa"/>
          </w:tcPr>
          <w:p w:rsidR="0081687A" w:rsidRPr="00B626D3" w:rsidRDefault="0081687A" w:rsidP="00FD1B9F">
            <w:pPr>
              <w:ind w:left="113" w:right="170"/>
              <w:jc w:val="both"/>
              <w:rPr>
                <w:rFonts w:ascii="Arial" w:hAnsi="Arial" w:cs="Arial"/>
                <w:sz w:val="20"/>
                <w:szCs w:val="20"/>
                <w:lang w:val="it-IT"/>
              </w:rPr>
            </w:pPr>
            <w:r w:rsidRPr="00B626D3">
              <w:rPr>
                <w:rFonts w:ascii="Arial" w:hAnsi="Arial" w:cs="Arial"/>
                <w:sz w:val="20"/>
                <w:szCs w:val="20"/>
                <w:lang w:val="it-IT"/>
              </w:rPr>
              <w:t xml:space="preserve">Lo studente nel comportamento manca di assunzione di responsabilità e di collaborazione con docenti e compagni, non osserva il regolamento scolastico e il Patto di corresponsabilità. La frequenza non è regolare, disturba </w:t>
            </w:r>
            <w:r w:rsidR="00025A33" w:rsidRPr="00B626D3">
              <w:rPr>
                <w:rFonts w:ascii="Arial" w:hAnsi="Arial" w:cs="Arial"/>
                <w:sz w:val="20"/>
                <w:szCs w:val="20"/>
                <w:lang w:val="it-IT"/>
              </w:rPr>
              <w:t>l</w:t>
            </w:r>
            <w:r w:rsidRPr="00B626D3">
              <w:rPr>
                <w:rFonts w:ascii="Arial" w:hAnsi="Arial" w:cs="Arial"/>
                <w:sz w:val="20"/>
                <w:szCs w:val="20"/>
                <w:lang w:val="it-IT"/>
              </w:rPr>
              <w:t>o svolgimento delle lezioni ed è spesso inadempiente nelle consegne scolastiche, negativo il ruolo all’interno della classe.</w:t>
            </w:r>
          </w:p>
          <w:p w:rsidR="00DF6073" w:rsidRPr="00B626D3" w:rsidRDefault="00DF6073" w:rsidP="00FD1B9F">
            <w:pPr>
              <w:pStyle w:val="Paragrafoelenco"/>
              <w:numPr>
                <w:ilvl w:val="0"/>
                <w:numId w:val="12"/>
              </w:numPr>
              <w:ind w:left="113" w:right="170"/>
              <w:jc w:val="both"/>
              <w:rPr>
                <w:rFonts w:ascii="Arial" w:hAnsi="Arial" w:cs="Arial"/>
                <w:sz w:val="20"/>
                <w:szCs w:val="20"/>
                <w:lang w:val="it-IT"/>
              </w:rPr>
            </w:pPr>
          </w:p>
        </w:tc>
      </w:tr>
    </w:tbl>
    <w:p w:rsidR="005C0A71" w:rsidRPr="00FC7BE7" w:rsidRDefault="005C0A71" w:rsidP="005B5857">
      <w:pPr>
        <w:jc w:val="both"/>
        <w:rPr>
          <w:rFonts w:ascii="Arial" w:hAnsi="Arial" w:cs="Arial"/>
          <w:sz w:val="28"/>
          <w:szCs w:val="28"/>
        </w:rPr>
      </w:pPr>
    </w:p>
    <w:p w:rsidR="00BB489C" w:rsidRPr="00B626D3" w:rsidRDefault="001C7F03" w:rsidP="00065587">
      <w:pPr>
        <w:spacing w:before="150" w:after="150" w:line="360" w:lineRule="auto"/>
        <w:jc w:val="both"/>
        <w:rPr>
          <w:rFonts w:ascii="Arial" w:eastAsia="Times New Roman" w:hAnsi="Arial" w:cs="Arial"/>
          <w:b/>
          <w:color w:val="000000"/>
          <w:sz w:val="24"/>
          <w:szCs w:val="24"/>
          <w:lang w:eastAsia="it-IT"/>
        </w:rPr>
      </w:pPr>
      <w:r w:rsidRPr="00B626D3">
        <w:rPr>
          <w:rFonts w:ascii="Arial" w:eastAsia="Times New Roman" w:hAnsi="Arial" w:cs="Arial"/>
          <w:b/>
          <w:color w:val="000000"/>
          <w:sz w:val="24"/>
          <w:szCs w:val="24"/>
          <w:lang w:eastAsia="it-IT"/>
        </w:rPr>
        <w:lastRenderedPageBreak/>
        <w:t>2. Valutazione degli apprendimenti</w:t>
      </w:r>
    </w:p>
    <w:p w:rsidR="009720B2" w:rsidRPr="00B626D3" w:rsidRDefault="009720B2" w:rsidP="00065587">
      <w:pPr>
        <w:spacing w:before="150" w:after="150" w:line="360" w:lineRule="auto"/>
        <w:jc w:val="both"/>
        <w:rPr>
          <w:rFonts w:ascii="Arial" w:eastAsia="Times New Roman" w:hAnsi="Arial" w:cs="Arial"/>
          <w:b/>
          <w:color w:val="000000"/>
          <w:sz w:val="24"/>
          <w:szCs w:val="24"/>
          <w:lang w:eastAsia="it-IT"/>
        </w:rPr>
      </w:pPr>
    </w:p>
    <w:p w:rsidR="009720B2" w:rsidRPr="00B626D3" w:rsidRDefault="00BB489C" w:rsidP="00065587">
      <w:pPr>
        <w:spacing w:before="150" w:after="150" w:line="360" w:lineRule="auto"/>
        <w:jc w:val="both"/>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La v</w:t>
      </w:r>
      <w:r w:rsidR="00B97A33" w:rsidRPr="00B626D3">
        <w:rPr>
          <w:rFonts w:ascii="Arial" w:eastAsia="Times New Roman" w:hAnsi="Arial" w:cs="Arial"/>
          <w:color w:val="000000"/>
          <w:sz w:val="24"/>
          <w:szCs w:val="24"/>
          <w:lang w:eastAsia="it-IT"/>
        </w:rPr>
        <w:t xml:space="preserve">alutazione degli apprendimenti </w:t>
      </w:r>
      <w:r w:rsidRPr="00B626D3">
        <w:rPr>
          <w:rFonts w:ascii="Arial" w:eastAsia="Times New Roman" w:hAnsi="Arial" w:cs="Arial"/>
          <w:color w:val="000000"/>
          <w:sz w:val="24"/>
          <w:szCs w:val="24"/>
          <w:lang w:eastAsia="it-IT"/>
        </w:rPr>
        <w:t>ha per ogge</w:t>
      </w:r>
      <w:r w:rsidR="00AB1812" w:rsidRPr="00B626D3">
        <w:rPr>
          <w:rFonts w:ascii="Arial" w:eastAsia="Times New Roman" w:hAnsi="Arial" w:cs="Arial"/>
          <w:color w:val="000000"/>
          <w:sz w:val="24"/>
          <w:szCs w:val="24"/>
          <w:lang w:eastAsia="it-IT"/>
        </w:rPr>
        <w:t xml:space="preserve">tto il processo formativo e i </w:t>
      </w:r>
      <w:r w:rsidRPr="00B626D3">
        <w:rPr>
          <w:rFonts w:ascii="Arial" w:eastAsia="Times New Roman" w:hAnsi="Arial" w:cs="Arial"/>
          <w:color w:val="000000"/>
          <w:sz w:val="24"/>
          <w:szCs w:val="24"/>
          <w:lang w:eastAsia="it-IT"/>
        </w:rPr>
        <w:t>risultati di apprendimento</w:t>
      </w:r>
      <w:r w:rsidR="00A514A1" w:rsidRPr="00B626D3">
        <w:rPr>
          <w:rFonts w:ascii="Arial" w:eastAsia="Times New Roman" w:hAnsi="Arial" w:cs="Arial"/>
          <w:color w:val="000000"/>
          <w:sz w:val="24"/>
          <w:szCs w:val="24"/>
          <w:lang w:eastAsia="it-IT"/>
        </w:rPr>
        <w:t>. H</w:t>
      </w:r>
      <w:r w:rsidRPr="00B626D3">
        <w:rPr>
          <w:rFonts w:ascii="Arial" w:eastAsia="Times New Roman" w:hAnsi="Arial" w:cs="Arial"/>
          <w:color w:val="000000"/>
          <w:sz w:val="24"/>
          <w:szCs w:val="24"/>
          <w:lang w:eastAsia="it-IT"/>
        </w:rPr>
        <w:t>a una funzione formativa ed educativa in quanto risorsa per il miglioramento degli esiti e del successo formativo.</w:t>
      </w:r>
    </w:p>
    <w:p w:rsidR="00D61DB5" w:rsidRPr="00B626D3" w:rsidRDefault="009720B2" w:rsidP="00065587">
      <w:pPr>
        <w:spacing w:before="150" w:after="150" w:line="360" w:lineRule="auto"/>
        <w:jc w:val="both"/>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 xml:space="preserve"> La verifica degli apprendimenti inerenti le attività svolte è definita nella progettazione curricolare e individuale. </w:t>
      </w:r>
      <w:r w:rsidR="00A374B8" w:rsidRPr="00B626D3">
        <w:rPr>
          <w:rFonts w:ascii="Arial" w:eastAsia="Times New Roman" w:hAnsi="Arial" w:cs="Arial"/>
          <w:color w:val="000000"/>
          <w:sz w:val="24"/>
          <w:szCs w:val="24"/>
          <w:lang w:eastAsia="it-IT"/>
        </w:rPr>
        <w:t>Sono proposte da ciascun insegnante le verifiche sistematiche e periodiche in relazione all’attività svolta.</w:t>
      </w:r>
    </w:p>
    <w:p w:rsidR="00D61DB5" w:rsidRPr="00B626D3" w:rsidRDefault="00D61DB5" w:rsidP="00065587">
      <w:pPr>
        <w:spacing w:before="150" w:after="150" w:line="360" w:lineRule="auto"/>
        <w:rPr>
          <w:rFonts w:ascii="Arial" w:eastAsia="Times New Roman" w:hAnsi="Arial" w:cs="Arial"/>
          <w:b/>
          <w:color w:val="000000"/>
          <w:sz w:val="24"/>
          <w:szCs w:val="24"/>
          <w:lang w:eastAsia="it-IT"/>
        </w:rPr>
      </w:pPr>
      <w:r w:rsidRPr="00B626D3">
        <w:rPr>
          <w:rFonts w:ascii="Arial" w:eastAsia="Times New Roman" w:hAnsi="Arial" w:cs="Arial"/>
          <w:b/>
          <w:color w:val="000000"/>
          <w:sz w:val="24"/>
          <w:szCs w:val="24"/>
          <w:lang w:eastAsia="it-IT"/>
        </w:rPr>
        <w:t>Le singole verifiche sono ordinate alle seguenti finalità:</w:t>
      </w:r>
    </w:p>
    <w:p w:rsidR="00D61DB5" w:rsidRPr="00B626D3" w:rsidRDefault="00D61DB5" w:rsidP="00065587">
      <w:pPr>
        <w:pStyle w:val="Paragrafoelenco"/>
        <w:numPr>
          <w:ilvl w:val="0"/>
          <w:numId w:val="13"/>
        </w:numPr>
        <w:spacing w:before="150" w:after="150" w:line="360" w:lineRule="auto"/>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 xml:space="preserve">misurare le informazioni assimilate </w:t>
      </w:r>
      <w:r w:rsidR="00216A66" w:rsidRPr="00B626D3">
        <w:rPr>
          <w:rFonts w:ascii="Arial" w:eastAsia="Times New Roman" w:hAnsi="Arial" w:cs="Arial"/>
          <w:color w:val="000000"/>
          <w:sz w:val="24"/>
          <w:szCs w:val="24"/>
          <w:lang w:eastAsia="it-IT"/>
        </w:rPr>
        <w:t>e i contenuti acquisiti;</w:t>
      </w:r>
    </w:p>
    <w:p w:rsidR="00D61DB5" w:rsidRPr="00B626D3" w:rsidRDefault="00D61DB5" w:rsidP="00065587">
      <w:pPr>
        <w:pStyle w:val="Paragrafoelenco"/>
        <w:numPr>
          <w:ilvl w:val="0"/>
          <w:numId w:val="13"/>
        </w:numPr>
        <w:spacing w:before="150" w:after="150" w:line="360" w:lineRule="auto"/>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valutare il metodo di lavoro m</w:t>
      </w:r>
      <w:r w:rsidR="00216A66" w:rsidRPr="00B626D3">
        <w:rPr>
          <w:rFonts w:ascii="Arial" w:eastAsia="Times New Roman" w:hAnsi="Arial" w:cs="Arial"/>
          <w:color w:val="000000"/>
          <w:sz w:val="24"/>
          <w:szCs w:val="24"/>
          <w:lang w:eastAsia="it-IT"/>
        </w:rPr>
        <w:t>esso a punto dal singolo alunno;</w:t>
      </w:r>
    </w:p>
    <w:p w:rsidR="00D61DB5" w:rsidRPr="00B626D3" w:rsidRDefault="00D61DB5" w:rsidP="00065587">
      <w:pPr>
        <w:pStyle w:val="Paragrafoelenco"/>
        <w:numPr>
          <w:ilvl w:val="0"/>
          <w:numId w:val="13"/>
        </w:numPr>
        <w:spacing w:before="150" w:after="150" w:line="360" w:lineRule="auto"/>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valutare lo sviluppo del processo di appren</w:t>
      </w:r>
      <w:r w:rsidR="00216A66" w:rsidRPr="00B626D3">
        <w:rPr>
          <w:rFonts w:ascii="Arial" w:eastAsia="Times New Roman" w:hAnsi="Arial" w:cs="Arial"/>
          <w:color w:val="000000"/>
          <w:sz w:val="24"/>
          <w:szCs w:val="24"/>
          <w:lang w:eastAsia="it-IT"/>
        </w:rPr>
        <w:t>dimento (valutazione formativa);</w:t>
      </w:r>
    </w:p>
    <w:p w:rsidR="00D61DB5" w:rsidRPr="00B626D3" w:rsidRDefault="00D61DB5" w:rsidP="00065587">
      <w:pPr>
        <w:pStyle w:val="Paragrafoelenco"/>
        <w:numPr>
          <w:ilvl w:val="0"/>
          <w:numId w:val="13"/>
        </w:numPr>
        <w:spacing w:before="150" w:after="150" w:line="360" w:lineRule="auto"/>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 xml:space="preserve">valutare il livello complessivo della preparazione e della maturazione disciplinare (valutazione </w:t>
      </w:r>
      <w:r w:rsidR="000422C8" w:rsidRPr="00B626D3">
        <w:rPr>
          <w:rFonts w:ascii="Arial" w:eastAsia="Times New Roman" w:hAnsi="Arial" w:cs="Arial"/>
          <w:color w:val="000000"/>
          <w:sz w:val="24"/>
          <w:szCs w:val="24"/>
          <w:lang w:eastAsia="it-IT"/>
        </w:rPr>
        <w:t>sommativa)</w:t>
      </w:r>
    </w:p>
    <w:p w:rsidR="00A514A1" w:rsidRPr="00B626D3" w:rsidRDefault="00A514A1" w:rsidP="00065587">
      <w:pPr>
        <w:spacing w:before="150" w:after="150" w:line="360" w:lineRule="auto"/>
        <w:ind w:left="360"/>
        <w:jc w:val="both"/>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 xml:space="preserve">I genitori hanno il diritto di visionare le verifiche scritte dei loro figli, anche al fine di rendersi conto dei </w:t>
      </w:r>
      <w:r w:rsidR="00B97A33" w:rsidRPr="00B626D3">
        <w:rPr>
          <w:rFonts w:ascii="Arial" w:eastAsia="Times New Roman" w:hAnsi="Arial" w:cs="Arial"/>
          <w:color w:val="000000"/>
          <w:sz w:val="24"/>
          <w:szCs w:val="24"/>
          <w:lang w:eastAsia="it-IT"/>
        </w:rPr>
        <w:t>risultati e dei progre</w:t>
      </w:r>
      <w:r w:rsidR="004920CA" w:rsidRPr="00B626D3">
        <w:rPr>
          <w:rFonts w:ascii="Arial" w:eastAsia="Times New Roman" w:hAnsi="Arial" w:cs="Arial"/>
          <w:color w:val="000000"/>
          <w:sz w:val="24"/>
          <w:szCs w:val="24"/>
          <w:lang w:eastAsia="it-IT"/>
        </w:rPr>
        <w:t>ssi e collaborare con i docenti</w:t>
      </w:r>
      <w:r w:rsidR="00991B6B" w:rsidRPr="00B626D3">
        <w:rPr>
          <w:rFonts w:ascii="Arial" w:eastAsia="Times New Roman" w:hAnsi="Arial" w:cs="Arial"/>
          <w:color w:val="000000"/>
          <w:sz w:val="24"/>
          <w:szCs w:val="24"/>
          <w:lang w:eastAsia="it-IT"/>
        </w:rPr>
        <w:t>, per il successo form</w:t>
      </w:r>
      <w:r w:rsidR="00B97A33" w:rsidRPr="00B626D3">
        <w:rPr>
          <w:rFonts w:ascii="Arial" w:eastAsia="Times New Roman" w:hAnsi="Arial" w:cs="Arial"/>
          <w:color w:val="000000"/>
          <w:sz w:val="24"/>
          <w:szCs w:val="24"/>
          <w:lang w:eastAsia="it-IT"/>
        </w:rPr>
        <w:t>ativo.</w:t>
      </w:r>
    </w:p>
    <w:p w:rsidR="00991B6B" w:rsidRPr="00B626D3" w:rsidRDefault="00DA1BFD" w:rsidP="00065587">
      <w:pPr>
        <w:spacing w:before="150" w:after="150" w:line="360" w:lineRule="auto"/>
        <w:jc w:val="both"/>
        <w:rPr>
          <w:rFonts w:ascii="Arial" w:hAnsi="Arial" w:cs="Arial"/>
          <w:sz w:val="24"/>
          <w:szCs w:val="24"/>
        </w:rPr>
      </w:pPr>
      <w:r w:rsidRPr="00B626D3">
        <w:rPr>
          <w:rFonts w:ascii="Arial" w:hAnsi="Arial" w:cs="Arial"/>
          <w:sz w:val="24"/>
          <w:szCs w:val="24"/>
        </w:rPr>
        <w:t xml:space="preserve">I dati raccolti mediante le verifiche delle singole discipline concorrono alla formulazione della valutazione dell’alunno che, articolata nelle diverse fasi, trova espressione collegiale nello scrutinio intermedio e finale. </w:t>
      </w:r>
    </w:p>
    <w:p w:rsidR="00E26945" w:rsidRPr="00B626D3" w:rsidRDefault="003D4083" w:rsidP="00065587">
      <w:pPr>
        <w:spacing w:before="150" w:after="150" w:line="360" w:lineRule="auto"/>
        <w:ind w:right="-1134"/>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I criteri e le modalità della valutazione, definiti dal Collegio dei docenti sono di seguito riportati.</w:t>
      </w:r>
    </w:p>
    <w:p w:rsidR="003D4083" w:rsidRPr="00FC7BE7" w:rsidRDefault="003D4083" w:rsidP="003D4083">
      <w:pPr>
        <w:spacing w:before="150" w:after="150" w:line="240" w:lineRule="auto"/>
        <w:ind w:right="-1134"/>
        <w:rPr>
          <w:rFonts w:ascii="Arial" w:hAnsi="Arial" w:cs="Arial"/>
          <w:sz w:val="28"/>
          <w:szCs w:val="28"/>
        </w:rPr>
      </w:pPr>
    </w:p>
    <w:tbl>
      <w:tblPr>
        <w:tblStyle w:val="Grigliatabella"/>
        <w:tblpPr w:leftFromText="141" w:rightFromText="141" w:vertAnchor="text" w:horzAnchor="page" w:tblpX="722" w:tblpY="88"/>
        <w:tblW w:w="14317" w:type="dxa"/>
        <w:tblLayout w:type="fixed"/>
        <w:tblLook w:val="01E0" w:firstRow="1" w:lastRow="1" w:firstColumn="1" w:lastColumn="1" w:noHBand="0" w:noVBand="0"/>
      </w:tblPr>
      <w:tblGrid>
        <w:gridCol w:w="2126"/>
        <w:gridCol w:w="12191"/>
      </w:tblGrid>
      <w:tr w:rsidR="003D4083" w:rsidRPr="00B626D3" w:rsidTr="004320FF">
        <w:trPr>
          <w:trHeight w:val="323"/>
        </w:trPr>
        <w:tc>
          <w:tcPr>
            <w:tcW w:w="2126" w:type="dxa"/>
          </w:tcPr>
          <w:p w:rsidR="003D4083" w:rsidRPr="00B626D3" w:rsidRDefault="003D4083" w:rsidP="004320FF">
            <w:pPr>
              <w:pStyle w:val="TableParagraph"/>
              <w:spacing w:before="92"/>
              <w:ind w:left="139"/>
              <w:rPr>
                <w:b/>
                <w:color w:val="FF0000"/>
                <w:sz w:val="20"/>
                <w:szCs w:val="20"/>
              </w:rPr>
            </w:pPr>
            <w:r w:rsidRPr="00B626D3">
              <w:rPr>
                <w:b/>
                <w:color w:val="FF0000"/>
                <w:w w:val="105"/>
                <w:sz w:val="20"/>
                <w:szCs w:val="20"/>
              </w:rPr>
              <w:t>INDICATORI</w:t>
            </w:r>
          </w:p>
        </w:tc>
        <w:tc>
          <w:tcPr>
            <w:tcW w:w="12191" w:type="dxa"/>
          </w:tcPr>
          <w:p w:rsidR="003D4083" w:rsidRPr="00B626D3" w:rsidRDefault="003D4083" w:rsidP="004320FF">
            <w:pPr>
              <w:pStyle w:val="TableParagraph"/>
              <w:spacing w:before="92"/>
              <w:ind w:left="1654" w:right="1659"/>
              <w:jc w:val="center"/>
              <w:rPr>
                <w:b/>
                <w:color w:val="FF0000"/>
                <w:sz w:val="20"/>
                <w:szCs w:val="20"/>
              </w:rPr>
            </w:pPr>
            <w:r w:rsidRPr="00B626D3">
              <w:rPr>
                <w:b/>
                <w:color w:val="FF0000"/>
                <w:w w:val="105"/>
                <w:sz w:val="20"/>
                <w:szCs w:val="20"/>
              </w:rPr>
              <w:t>DESCRITTORI</w:t>
            </w:r>
          </w:p>
        </w:tc>
      </w:tr>
      <w:tr w:rsidR="003D4083" w:rsidRPr="00B626D3" w:rsidTr="004320FF">
        <w:trPr>
          <w:trHeight w:val="572"/>
        </w:trPr>
        <w:tc>
          <w:tcPr>
            <w:tcW w:w="2126" w:type="dxa"/>
          </w:tcPr>
          <w:p w:rsidR="003D4083" w:rsidRPr="00B626D3" w:rsidRDefault="003D4083" w:rsidP="00B626D3">
            <w:pPr>
              <w:pStyle w:val="TableParagraph"/>
              <w:spacing w:before="74"/>
              <w:ind w:left="31"/>
              <w:rPr>
                <w:b/>
                <w:color w:val="0000FF"/>
                <w:sz w:val="20"/>
                <w:szCs w:val="20"/>
              </w:rPr>
            </w:pPr>
          </w:p>
          <w:p w:rsidR="003D4083" w:rsidRPr="00B626D3" w:rsidRDefault="003D4083" w:rsidP="00B626D3">
            <w:pPr>
              <w:pStyle w:val="TableParagraph"/>
              <w:spacing w:before="74"/>
              <w:ind w:left="31"/>
              <w:rPr>
                <w:b/>
                <w:color w:val="0000FF"/>
                <w:sz w:val="20"/>
                <w:szCs w:val="20"/>
              </w:rPr>
            </w:pPr>
            <w:r w:rsidRPr="00B626D3">
              <w:rPr>
                <w:b/>
                <w:color w:val="0000FF"/>
                <w:sz w:val="20"/>
                <w:szCs w:val="20"/>
              </w:rPr>
              <w:lastRenderedPageBreak/>
              <w:t>Conoscenze</w:t>
            </w:r>
          </w:p>
        </w:tc>
        <w:tc>
          <w:tcPr>
            <w:tcW w:w="12191" w:type="dxa"/>
          </w:tcPr>
          <w:p w:rsidR="003D4083" w:rsidRPr="00B626D3" w:rsidRDefault="003D4083" w:rsidP="004320FF">
            <w:pPr>
              <w:pStyle w:val="TableParagraph"/>
              <w:rPr>
                <w:sz w:val="20"/>
                <w:szCs w:val="20"/>
              </w:rPr>
            </w:pPr>
          </w:p>
          <w:p w:rsidR="003D4083" w:rsidRPr="00B626D3" w:rsidRDefault="003D4083" w:rsidP="004320FF">
            <w:pPr>
              <w:pStyle w:val="TableParagraph"/>
              <w:ind w:left="31"/>
              <w:rPr>
                <w:sz w:val="20"/>
                <w:szCs w:val="20"/>
              </w:rPr>
            </w:pPr>
            <w:r w:rsidRPr="00B626D3">
              <w:rPr>
                <w:w w:val="105"/>
                <w:sz w:val="20"/>
                <w:szCs w:val="20"/>
              </w:rPr>
              <w:t>Ampie, complete, particolarmente approfondite</w:t>
            </w:r>
          </w:p>
        </w:tc>
      </w:tr>
      <w:tr w:rsidR="003D4083" w:rsidRPr="00B626D3" w:rsidTr="00580193">
        <w:trPr>
          <w:trHeight w:val="563"/>
        </w:trPr>
        <w:tc>
          <w:tcPr>
            <w:tcW w:w="2126" w:type="dxa"/>
          </w:tcPr>
          <w:p w:rsidR="003D4083" w:rsidRPr="00B626D3" w:rsidRDefault="003D4083" w:rsidP="00B626D3">
            <w:pPr>
              <w:pStyle w:val="TableParagraph"/>
              <w:spacing w:before="74"/>
              <w:ind w:left="31"/>
              <w:rPr>
                <w:b/>
                <w:color w:val="0000FF"/>
                <w:sz w:val="20"/>
                <w:szCs w:val="20"/>
              </w:rPr>
            </w:pPr>
          </w:p>
          <w:p w:rsidR="003D4083" w:rsidRPr="00B626D3" w:rsidRDefault="003D4083" w:rsidP="00B626D3">
            <w:pPr>
              <w:pStyle w:val="TableParagraph"/>
              <w:spacing w:before="74"/>
              <w:ind w:left="31"/>
              <w:rPr>
                <w:b/>
                <w:color w:val="0000FF"/>
                <w:sz w:val="20"/>
                <w:szCs w:val="20"/>
              </w:rPr>
            </w:pPr>
            <w:r w:rsidRPr="00B626D3">
              <w:rPr>
                <w:b/>
                <w:color w:val="0000FF"/>
                <w:sz w:val="20"/>
                <w:szCs w:val="20"/>
              </w:rPr>
              <w:t>Abilità</w:t>
            </w:r>
          </w:p>
        </w:tc>
        <w:tc>
          <w:tcPr>
            <w:tcW w:w="12191" w:type="dxa"/>
          </w:tcPr>
          <w:p w:rsidR="003D4083" w:rsidRPr="00B626D3" w:rsidRDefault="003D4083" w:rsidP="004320FF">
            <w:pPr>
              <w:pStyle w:val="TableParagraph"/>
              <w:spacing w:before="5" w:line="256" w:lineRule="auto"/>
              <w:ind w:left="31" w:right="311"/>
              <w:rPr>
                <w:sz w:val="20"/>
                <w:szCs w:val="20"/>
                <w:lang w:val="it-IT"/>
              </w:rPr>
            </w:pPr>
            <w:r w:rsidRPr="00B626D3">
              <w:rPr>
                <w:w w:val="105"/>
                <w:sz w:val="20"/>
                <w:szCs w:val="20"/>
                <w:lang w:val="it-IT"/>
              </w:rPr>
              <w:t>Autonomia e sicurezza nell'applicazione anche in situazioni nuove Esposizione rigorosa, ricca, ben articolata</w:t>
            </w:r>
            <w:r w:rsidR="004559C4" w:rsidRPr="00B626D3">
              <w:rPr>
                <w:w w:val="105"/>
                <w:sz w:val="20"/>
                <w:szCs w:val="20"/>
                <w:lang w:val="it-IT"/>
              </w:rPr>
              <w:t xml:space="preserve">. </w:t>
            </w:r>
            <w:r w:rsidRPr="00B626D3">
              <w:rPr>
                <w:w w:val="105"/>
                <w:sz w:val="20"/>
                <w:szCs w:val="20"/>
                <w:lang w:val="it-IT"/>
              </w:rPr>
              <w:t>Capacità di sintesi, rielaborazione personale, creatività, originalità</w:t>
            </w:r>
          </w:p>
        </w:tc>
      </w:tr>
      <w:tr w:rsidR="003D4083" w:rsidRPr="00B626D3" w:rsidTr="00580193">
        <w:trPr>
          <w:trHeight w:val="800"/>
        </w:trPr>
        <w:tc>
          <w:tcPr>
            <w:tcW w:w="2126" w:type="dxa"/>
          </w:tcPr>
          <w:p w:rsidR="003D4083" w:rsidRPr="00B626D3" w:rsidRDefault="003D4083" w:rsidP="00B626D3">
            <w:pPr>
              <w:pStyle w:val="TableParagraph"/>
              <w:spacing w:before="74"/>
              <w:ind w:left="31"/>
              <w:rPr>
                <w:b/>
                <w:color w:val="0000FF"/>
                <w:sz w:val="20"/>
                <w:szCs w:val="20"/>
              </w:rPr>
            </w:pPr>
          </w:p>
          <w:p w:rsidR="003D4083" w:rsidRPr="00B626D3" w:rsidRDefault="003D4083" w:rsidP="00B626D3">
            <w:pPr>
              <w:pStyle w:val="TableParagraph"/>
              <w:spacing w:before="74"/>
              <w:ind w:left="31"/>
              <w:rPr>
                <w:b/>
                <w:color w:val="0000FF"/>
                <w:sz w:val="20"/>
                <w:szCs w:val="20"/>
              </w:rPr>
            </w:pPr>
            <w:r w:rsidRPr="00B626D3">
              <w:rPr>
                <w:b/>
                <w:color w:val="0000FF"/>
                <w:sz w:val="20"/>
                <w:szCs w:val="20"/>
              </w:rPr>
              <w:t>Competenze</w:t>
            </w:r>
          </w:p>
        </w:tc>
        <w:tc>
          <w:tcPr>
            <w:tcW w:w="12191" w:type="dxa"/>
          </w:tcPr>
          <w:p w:rsidR="003D4083" w:rsidRPr="00B626D3" w:rsidRDefault="003D4083" w:rsidP="004320FF">
            <w:pPr>
              <w:pStyle w:val="TableParagraph"/>
              <w:spacing w:before="3"/>
              <w:rPr>
                <w:sz w:val="20"/>
                <w:szCs w:val="20"/>
                <w:lang w:val="it-IT"/>
              </w:rPr>
            </w:pPr>
          </w:p>
          <w:p w:rsidR="003D4083" w:rsidRPr="00B626D3" w:rsidRDefault="003D4083" w:rsidP="004320FF">
            <w:pPr>
              <w:pStyle w:val="TableParagraph"/>
              <w:ind w:left="31"/>
              <w:jc w:val="both"/>
              <w:rPr>
                <w:sz w:val="20"/>
                <w:szCs w:val="20"/>
              </w:rPr>
            </w:pPr>
            <w:r w:rsidRPr="00B626D3">
              <w:rPr>
                <w:w w:val="105"/>
                <w:sz w:val="20"/>
                <w:szCs w:val="20"/>
                <w:lang w:val="it-IT"/>
              </w:rPr>
              <w:t>L'alunno è in grado di utilizzare sempre e con consapevolezza e padronanza i saperi acquisiti per affrontare compiti e problemi, complessi e nuovi, reali o simulati.</w:t>
            </w:r>
            <w:r w:rsidR="006F46C9" w:rsidRPr="00B626D3">
              <w:rPr>
                <w:w w:val="105"/>
                <w:sz w:val="20"/>
                <w:szCs w:val="20"/>
                <w:lang w:val="it-IT"/>
              </w:rPr>
              <w:t xml:space="preserve"> </w:t>
            </w:r>
            <w:r w:rsidR="004559C4" w:rsidRPr="00B626D3">
              <w:rPr>
                <w:w w:val="105"/>
                <w:sz w:val="20"/>
                <w:szCs w:val="20"/>
                <w:lang w:val="it-IT"/>
              </w:rPr>
              <w:t xml:space="preserve"> </w:t>
            </w:r>
            <w:r w:rsidR="004559C4" w:rsidRPr="00580193">
              <w:rPr>
                <w:b/>
                <w:color w:val="0000FF"/>
                <w:sz w:val="20"/>
                <w:szCs w:val="20"/>
              </w:rPr>
              <w:t>(</w:t>
            </w:r>
            <w:r w:rsidR="005F4764" w:rsidRPr="00580193">
              <w:rPr>
                <w:b/>
                <w:color w:val="0000FF"/>
                <w:sz w:val="20"/>
                <w:szCs w:val="20"/>
              </w:rPr>
              <w:t xml:space="preserve">voto </w:t>
            </w:r>
            <w:r w:rsidR="006F46C9" w:rsidRPr="00580193">
              <w:rPr>
                <w:b/>
                <w:color w:val="0000FF"/>
                <w:sz w:val="20"/>
                <w:szCs w:val="20"/>
              </w:rPr>
              <w:t>10/9</w:t>
            </w:r>
            <w:r w:rsidR="004559C4" w:rsidRPr="00580193">
              <w:rPr>
                <w:b/>
                <w:color w:val="0000FF"/>
                <w:sz w:val="20"/>
                <w:szCs w:val="20"/>
              </w:rPr>
              <w:t>)</w:t>
            </w:r>
          </w:p>
        </w:tc>
      </w:tr>
      <w:tr w:rsidR="003D4083" w:rsidRPr="00B626D3" w:rsidTr="004320FF">
        <w:trPr>
          <w:trHeight w:val="294"/>
        </w:trPr>
        <w:tc>
          <w:tcPr>
            <w:tcW w:w="2126" w:type="dxa"/>
          </w:tcPr>
          <w:p w:rsidR="003D4083" w:rsidRPr="00B626D3" w:rsidRDefault="003D4083" w:rsidP="004320FF">
            <w:pPr>
              <w:pStyle w:val="TableParagraph"/>
              <w:spacing w:before="74"/>
              <w:ind w:left="31"/>
              <w:rPr>
                <w:b/>
                <w:color w:val="0000FF"/>
                <w:sz w:val="20"/>
                <w:szCs w:val="20"/>
              </w:rPr>
            </w:pPr>
            <w:r w:rsidRPr="00B626D3">
              <w:rPr>
                <w:b/>
                <w:color w:val="0000FF"/>
                <w:sz w:val="20"/>
                <w:szCs w:val="20"/>
              </w:rPr>
              <w:t>Conoscenze</w:t>
            </w:r>
          </w:p>
        </w:tc>
        <w:tc>
          <w:tcPr>
            <w:tcW w:w="12191" w:type="dxa"/>
          </w:tcPr>
          <w:p w:rsidR="003D4083" w:rsidRPr="00B626D3" w:rsidRDefault="003D4083" w:rsidP="004320FF">
            <w:pPr>
              <w:pStyle w:val="TableParagraph"/>
              <w:spacing w:before="74"/>
              <w:ind w:left="31"/>
              <w:rPr>
                <w:sz w:val="20"/>
                <w:szCs w:val="20"/>
              </w:rPr>
            </w:pPr>
            <w:r w:rsidRPr="00B626D3">
              <w:rPr>
                <w:w w:val="105"/>
                <w:sz w:val="20"/>
                <w:szCs w:val="20"/>
              </w:rPr>
              <w:t>Complete e corrette</w:t>
            </w:r>
            <w:r w:rsidR="004559C4" w:rsidRPr="00B626D3">
              <w:rPr>
                <w:w w:val="105"/>
                <w:sz w:val="20"/>
                <w:szCs w:val="20"/>
              </w:rPr>
              <w:t>.</w:t>
            </w:r>
          </w:p>
        </w:tc>
      </w:tr>
      <w:tr w:rsidR="003D4083" w:rsidRPr="00B626D3" w:rsidTr="00580193">
        <w:trPr>
          <w:trHeight w:val="609"/>
        </w:trPr>
        <w:tc>
          <w:tcPr>
            <w:tcW w:w="2126" w:type="dxa"/>
          </w:tcPr>
          <w:p w:rsidR="003D4083" w:rsidRPr="00B626D3" w:rsidRDefault="003D4083" w:rsidP="004320FF">
            <w:pPr>
              <w:pStyle w:val="TableParagraph"/>
              <w:spacing w:before="10"/>
              <w:rPr>
                <w:b/>
                <w:color w:val="0000FF"/>
                <w:sz w:val="20"/>
                <w:szCs w:val="20"/>
              </w:rPr>
            </w:pPr>
          </w:p>
          <w:p w:rsidR="003D4083" w:rsidRPr="00B626D3" w:rsidRDefault="003D4083" w:rsidP="004320FF">
            <w:pPr>
              <w:pStyle w:val="TableParagraph"/>
              <w:ind w:left="31"/>
              <w:rPr>
                <w:b/>
                <w:color w:val="0000FF"/>
                <w:sz w:val="20"/>
                <w:szCs w:val="20"/>
              </w:rPr>
            </w:pPr>
            <w:r w:rsidRPr="00B626D3">
              <w:rPr>
                <w:b/>
                <w:color w:val="0000FF"/>
                <w:sz w:val="20"/>
                <w:szCs w:val="20"/>
              </w:rPr>
              <w:t>Abilità</w:t>
            </w:r>
          </w:p>
        </w:tc>
        <w:tc>
          <w:tcPr>
            <w:tcW w:w="12191" w:type="dxa"/>
          </w:tcPr>
          <w:p w:rsidR="003D4083" w:rsidRPr="00B626D3" w:rsidRDefault="003D4083" w:rsidP="004320FF">
            <w:pPr>
              <w:pStyle w:val="TableParagraph"/>
              <w:spacing w:before="3" w:line="256" w:lineRule="auto"/>
              <w:ind w:left="31"/>
              <w:rPr>
                <w:sz w:val="20"/>
                <w:szCs w:val="20"/>
                <w:lang w:val="it-IT"/>
              </w:rPr>
            </w:pPr>
            <w:r w:rsidRPr="00B626D3">
              <w:rPr>
                <w:w w:val="105"/>
                <w:sz w:val="20"/>
                <w:szCs w:val="20"/>
                <w:lang w:val="it-IT"/>
              </w:rPr>
              <w:t>Precisione e sicurezza nell'applicazione in situazioni via via più complesse. Esposizione chiara, precisa e articolata</w:t>
            </w:r>
            <w:r w:rsidR="004559C4" w:rsidRPr="00B626D3">
              <w:rPr>
                <w:w w:val="105"/>
                <w:sz w:val="20"/>
                <w:szCs w:val="20"/>
                <w:lang w:val="it-IT"/>
              </w:rPr>
              <w:t>.</w:t>
            </w:r>
            <w:r w:rsidR="005F4764" w:rsidRPr="00B626D3">
              <w:rPr>
                <w:w w:val="105"/>
                <w:sz w:val="20"/>
                <w:szCs w:val="20"/>
                <w:lang w:val="it-IT"/>
              </w:rPr>
              <w:t xml:space="preserve"> </w:t>
            </w:r>
            <w:r w:rsidRPr="00B626D3">
              <w:rPr>
                <w:w w:val="105"/>
                <w:sz w:val="20"/>
                <w:szCs w:val="20"/>
                <w:lang w:val="it-IT"/>
              </w:rPr>
              <w:t>Capacità di sintesi, apporti critici e rielaborativi apprezzabili, talvolta originali</w:t>
            </w:r>
            <w:r w:rsidR="005F4764" w:rsidRPr="00B626D3">
              <w:rPr>
                <w:w w:val="105"/>
                <w:sz w:val="20"/>
                <w:szCs w:val="20"/>
                <w:lang w:val="it-IT"/>
              </w:rPr>
              <w:t>.</w:t>
            </w:r>
          </w:p>
        </w:tc>
      </w:tr>
      <w:tr w:rsidR="003D4083" w:rsidRPr="00B626D3" w:rsidTr="004320FF">
        <w:trPr>
          <w:trHeight w:val="377"/>
        </w:trPr>
        <w:tc>
          <w:tcPr>
            <w:tcW w:w="2126" w:type="dxa"/>
          </w:tcPr>
          <w:p w:rsidR="003D4083" w:rsidRPr="00B626D3" w:rsidRDefault="003D4083" w:rsidP="004320FF">
            <w:pPr>
              <w:pStyle w:val="TableParagraph"/>
              <w:spacing w:before="119"/>
              <w:ind w:left="31"/>
              <w:rPr>
                <w:b/>
                <w:color w:val="0000FF"/>
                <w:sz w:val="20"/>
                <w:szCs w:val="20"/>
              </w:rPr>
            </w:pPr>
            <w:r w:rsidRPr="00B626D3">
              <w:rPr>
                <w:b/>
                <w:color w:val="0000FF"/>
                <w:sz w:val="20"/>
                <w:szCs w:val="20"/>
              </w:rPr>
              <w:t>Competenze</w:t>
            </w:r>
          </w:p>
        </w:tc>
        <w:tc>
          <w:tcPr>
            <w:tcW w:w="12191" w:type="dxa"/>
          </w:tcPr>
          <w:p w:rsidR="003D4083" w:rsidRPr="00B626D3" w:rsidRDefault="003D4083" w:rsidP="004320FF">
            <w:pPr>
              <w:pStyle w:val="TableParagraph"/>
              <w:spacing w:before="119"/>
              <w:ind w:left="31"/>
              <w:rPr>
                <w:sz w:val="20"/>
                <w:szCs w:val="20"/>
                <w:lang w:val="it-IT"/>
              </w:rPr>
            </w:pPr>
            <w:r w:rsidRPr="00B626D3">
              <w:rPr>
                <w:w w:val="105"/>
                <w:sz w:val="20"/>
                <w:szCs w:val="20"/>
                <w:lang w:val="it-IT"/>
              </w:rPr>
              <w:t>L'alunno è in grado di utilizzare con padronanza i saperi acquisiti per affrontare compiti e problemi, complessi e nuovi, reali o simulati</w:t>
            </w:r>
            <w:r w:rsidRPr="00580193">
              <w:rPr>
                <w:b/>
                <w:color w:val="0000FF"/>
                <w:sz w:val="20"/>
                <w:szCs w:val="20"/>
              </w:rPr>
              <w:t>.</w:t>
            </w:r>
            <w:r w:rsidR="004559C4" w:rsidRPr="00580193">
              <w:rPr>
                <w:b/>
                <w:color w:val="0000FF"/>
                <w:sz w:val="20"/>
                <w:szCs w:val="20"/>
              </w:rPr>
              <w:t xml:space="preserve"> (</w:t>
            </w:r>
            <w:r w:rsidR="005F4764" w:rsidRPr="00580193">
              <w:rPr>
                <w:b/>
                <w:color w:val="0000FF"/>
                <w:sz w:val="20"/>
                <w:szCs w:val="20"/>
              </w:rPr>
              <w:t>voto</w:t>
            </w:r>
            <w:r w:rsidR="006F46C9" w:rsidRPr="00580193">
              <w:rPr>
                <w:b/>
                <w:color w:val="0000FF"/>
                <w:sz w:val="20"/>
                <w:szCs w:val="20"/>
              </w:rPr>
              <w:t xml:space="preserve"> 8</w:t>
            </w:r>
            <w:r w:rsidR="005F4764" w:rsidRPr="00580193">
              <w:rPr>
                <w:b/>
                <w:color w:val="0000FF"/>
                <w:sz w:val="20"/>
                <w:szCs w:val="20"/>
              </w:rPr>
              <w:t xml:space="preserve"> )</w:t>
            </w:r>
          </w:p>
        </w:tc>
      </w:tr>
      <w:tr w:rsidR="006F46C9" w:rsidRPr="00B626D3" w:rsidTr="004320FF">
        <w:trPr>
          <w:trHeight w:val="339"/>
        </w:trPr>
        <w:tc>
          <w:tcPr>
            <w:tcW w:w="2126" w:type="dxa"/>
          </w:tcPr>
          <w:p w:rsidR="003D4083" w:rsidRPr="00B626D3" w:rsidRDefault="003D4083" w:rsidP="004320FF">
            <w:pPr>
              <w:pStyle w:val="TableParagraph"/>
              <w:spacing w:before="101"/>
              <w:ind w:left="31"/>
              <w:rPr>
                <w:b/>
                <w:color w:val="0000FF"/>
                <w:sz w:val="20"/>
                <w:szCs w:val="20"/>
              </w:rPr>
            </w:pPr>
            <w:r w:rsidRPr="00B626D3">
              <w:rPr>
                <w:b/>
                <w:color w:val="0000FF"/>
                <w:sz w:val="20"/>
                <w:szCs w:val="20"/>
              </w:rPr>
              <w:t>Conoscenze</w:t>
            </w:r>
          </w:p>
        </w:tc>
        <w:tc>
          <w:tcPr>
            <w:tcW w:w="12191" w:type="dxa"/>
          </w:tcPr>
          <w:p w:rsidR="003D4083" w:rsidRPr="00B626D3" w:rsidRDefault="003D4083" w:rsidP="004320FF">
            <w:pPr>
              <w:pStyle w:val="TableParagraph"/>
              <w:spacing w:before="101"/>
              <w:ind w:left="31"/>
              <w:rPr>
                <w:sz w:val="20"/>
                <w:szCs w:val="20"/>
                <w:lang w:val="it-IT"/>
              </w:rPr>
            </w:pPr>
            <w:r w:rsidRPr="00B626D3">
              <w:rPr>
                <w:w w:val="105"/>
                <w:sz w:val="20"/>
                <w:szCs w:val="20"/>
                <w:lang w:val="it-IT"/>
              </w:rPr>
              <w:t>Corrette, ordinate, strutturate nei nuclei fondamentali</w:t>
            </w:r>
          </w:p>
        </w:tc>
      </w:tr>
      <w:tr w:rsidR="003D4083" w:rsidRPr="00B626D3" w:rsidTr="004320FF">
        <w:trPr>
          <w:trHeight w:val="442"/>
        </w:trPr>
        <w:tc>
          <w:tcPr>
            <w:tcW w:w="2126" w:type="dxa"/>
          </w:tcPr>
          <w:p w:rsidR="003D4083" w:rsidRPr="00B626D3" w:rsidRDefault="003D4083" w:rsidP="004320FF">
            <w:pPr>
              <w:pStyle w:val="TableParagraph"/>
              <w:spacing w:before="10"/>
              <w:rPr>
                <w:b/>
                <w:color w:val="0000FF"/>
                <w:sz w:val="20"/>
                <w:szCs w:val="20"/>
              </w:rPr>
            </w:pPr>
          </w:p>
          <w:p w:rsidR="003D4083" w:rsidRPr="00B626D3" w:rsidRDefault="003D4083" w:rsidP="004320FF">
            <w:pPr>
              <w:pStyle w:val="TableParagraph"/>
              <w:ind w:left="31"/>
              <w:rPr>
                <w:b/>
                <w:color w:val="0000FF"/>
                <w:sz w:val="20"/>
                <w:szCs w:val="20"/>
              </w:rPr>
            </w:pPr>
            <w:r w:rsidRPr="00B626D3">
              <w:rPr>
                <w:b/>
                <w:color w:val="0000FF"/>
                <w:sz w:val="20"/>
                <w:szCs w:val="20"/>
              </w:rPr>
              <w:t>Abilità</w:t>
            </w:r>
          </w:p>
        </w:tc>
        <w:tc>
          <w:tcPr>
            <w:tcW w:w="12191" w:type="dxa"/>
          </w:tcPr>
          <w:p w:rsidR="003D4083" w:rsidRPr="00B626D3" w:rsidRDefault="003D4083" w:rsidP="004320FF">
            <w:pPr>
              <w:pStyle w:val="TableParagraph"/>
              <w:spacing w:before="3" w:line="256" w:lineRule="auto"/>
              <w:ind w:left="31" w:right="311"/>
              <w:rPr>
                <w:sz w:val="20"/>
                <w:szCs w:val="20"/>
                <w:lang w:val="it-IT"/>
              </w:rPr>
            </w:pPr>
            <w:r w:rsidRPr="00B626D3">
              <w:rPr>
                <w:w w:val="105"/>
                <w:sz w:val="20"/>
                <w:szCs w:val="20"/>
                <w:lang w:val="it-IT"/>
              </w:rPr>
              <w:t>Analisi puntuali, applicazione sostanzialmente sicura in situazioni note Esposizione chiara, abbastanza precisa, lineare</w:t>
            </w:r>
            <w:r w:rsidR="004559C4" w:rsidRPr="00B626D3">
              <w:rPr>
                <w:w w:val="105"/>
                <w:sz w:val="20"/>
                <w:szCs w:val="20"/>
                <w:lang w:val="it-IT"/>
              </w:rPr>
              <w:t xml:space="preserve"> </w:t>
            </w:r>
            <w:r w:rsidRPr="00B626D3">
              <w:rPr>
                <w:w w:val="105"/>
                <w:sz w:val="20"/>
                <w:szCs w:val="20"/>
                <w:lang w:val="it-IT"/>
              </w:rPr>
              <w:t>Sintesi parziale con alcuni spunti critici</w:t>
            </w:r>
          </w:p>
        </w:tc>
      </w:tr>
      <w:tr w:rsidR="003D4083" w:rsidRPr="00B626D3" w:rsidTr="004320FF">
        <w:trPr>
          <w:trHeight w:val="350"/>
        </w:trPr>
        <w:tc>
          <w:tcPr>
            <w:tcW w:w="2126" w:type="dxa"/>
          </w:tcPr>
          <w:p w:rsidR="003D4083" w:rsidRPr="00B626D3" w:rsidRDefault="003D4083" w:rsidP="004320FF">
            <w:pPr>
              <w:pStyle w:val="TableParagraph"/>
              <w:spacing w:before="110"/>
              <w:ind w:left="31"/>
              <w:rPr>
                <w:b/>
                <w:color w:val="0000FF"/>
                <w:sz w:val="20"/>
                <w:szCs w:val="20"/>
              </w:rPr>
            </w:pPr>
            <w:r w:rsidRPr="00B626D3">
              <w:rPr>
                <w:b/>
                <w:color w:val="0000FF"/>
                <w:sz w:val="20"/>
                <w:szCs w:val="20"/>
              </w:rPr>
              <w:t>Competenze</w:t>
            </w:r>
          </w:p>
        </w:tc>
        <w:tc>
          <w:tcPr>
            <w:tcW w:w="12191" w:type="dxa"/>
          </w:tcPr>
          <w:p w:rsidR="003D4083" w:rsidRPr="00B626D3" w:rsidRDefault="003D4083" w:rsidP="00580193">
            <w:pPr>
              <w:pStyle w:val="TableParagraph"/>
              <w:spacing w:before="110"/>
              <w:ind w:left="67"/>
              <w:rPr>
                <w:sz w:val="20"/>
                <w:szCs w:val="20"/>
                <w:lang w:val="it-IT"/>
              </w:rPr>
            </w:pPr>
            <w:r w:rsidRPr="00B626D3">
              <w:rPr>
                <w:w w:val="105"/>
                <w:sz w:val="20"/>
                <w:szCs w:val="20"/>
                <w:lang w:val="it-IT"/>
              </w:rPr>
              <w:t xml:space="preserve">L'alunno è in grado di utilizzare i saperi acquisiti per affrontare compiti e problemi nuovi, reali o </w:t>
            </w:r>
            <w:r w:rsidR="006F46C9" w:rsidRPr="00B626D3">
              <w:rPr>
                <w:w w:val="105"/>
                <w:sz w:val="20"/>
                <w:szCs w:val="20"/>
                <w:lang w:val="it-IT"/>
              </w:rPr>
              <w:t>simulate</w:t>
            </w:r>
            <w:r w:rsidR="004559C4" w:rsidRPr="00580193">
              <w:rPr>
                <w:b/>
                <w:w w:val="105"/>
                <w:sz w:val="20"/>
                <w:szCs w:val="20"/>
                <w:lang w:val="it-IT"/>
              </w:rPr>
              <w:t>.</w:t>
            </w:r>
            <w:r w:rsidR="00580193">
              <w:rPr>
                <w:b/>
                <w:w w:val="105"/>
                <w:sz w:val="20"/>
                <w:szCs w:val="20"/>
                <w:lang w:val="it-IT"/>
              </w:rPr>
              <w:t xml:space="preserve"> </w:t>
            </w:r>
            <w:r w:rsidR="004559C4" w:rsidRPr="00580193">
              <w:rPr>
                <w:b/>
                <w:color w:val="0000FF"/>
                <w:sz w:val="20"/>
                <w:szCs w:val="20"/>
              </w:rPr>
              <w:t>(</w:t>
            </w:r>
            <w:r w:rsidR="005F4764" w:rsidRPr="00580193">
              <w:rPr>
                <w:b/>
                <w:color w:val="0000FF"/>
                <w:sz w:val="20"/>
                <w:szCs w:val="20"/>
              </w:rPr>
              <w:t xml:space="preserve"> voto </w:t>
            </w:r>
            <w:r w:rsidR="006F46C9" w:rsidRPr="00580193">
              <w:rPr>
                <w:b/>
                <w:color w:val="0000FF"/>
                <w:sz w:val="20"/>
                <w:szCs w:val="20"/>
              </w:rPr>
              <w:t>7</w:t>
            </w:r>
            <w:r w:rsidR="004559C4" w:rsidRPr="00580193">
              <w:rPr>
                <w:b/>
                <w:color w:val="0000FF"/>
                <w:sz w:val="20"/>
                <w:szCs w:val="20"/>
              </w:rPr>
              <w:t>)</w:t>
            </w:r>
          </w:p>
        </w:tc>
      </w:tr>
      <w:tr w:rsidR="003D4083" w:rsidRPr="00B626D3" w:rsidTr="004320FF">
        <w:trPr>
          <w:trHeight w:val="328"/>
        </w:trPr>
        <w:tc>
          <w:tcPr>
            <w:tcW w:w="2126" w:type="dxa"/>
          </w:tcPr>
          <w:p w:rsidR="003D4083" w:rsidRPr="00580193" w:rsidRDefault="003D4083" w:rsidP="004320FF">
            <w:pPr>
              <w:pStyle w:val="TableParagraph"/>
              <w:spacing w:before="92"/>
              <w:ind w:left="31"/>
              <w:rPr>
                <w:b/>
                <w:color w:val="0000FF"/>
                <w:sz w:val="20"/>
                <w:szCs w:val="20"/>
                <w:lang w:val="it-IT"/>
              </w:rPr>
            </w:pPr>
            <w:r w:rsidRPr="00580193">
              <w:rPr>
                <w:b/>
                <w:color w:val="0000FF"/>
                <w:sz w:val="20"/>
                <w:szCs w:val="20"/>
                <w:lang w:val="it-IT"/>
              </w:rPr>
              <w:t>Conoscenze</w:t>
            </w:r>
          </w:p>
        </w:tc>
        <w:tc>
          <w:tcPr>
            <w:tcW w:w="12191" w:type="dxa"/>
          </w:tcPr>
          <w:p w:rsidR="003D4083" w:rsidRPr="00B626D3" w:rsidRDefault="003D4083" w:rsidP="004320FF">
            <w:pPr>
              <w:pStyle w:val="TableParagraph"/>
              <w:spacing w:before="92"/>
              <w:ind w:left="31"/>
              <w:rPr>
                <w:sz w:val="20"/>
                <w:szCs w:val="20"/>
                <w:lang w:val="it-IT"/>
              </w:rPr>
            </w:pPr>
            <w:r w:rsidRPr="00B626D3">
              <w:rPr>
                <w:w w:val="105"/>
                <w:sz w:val="20"/>
                <w:szCs w:val="20"/>
                <w:lang w:val="it-IT"/>
              </w:rPr>
              <w:t>Sostanzialmente corrette, essenziali</w:t>
            </w:r>
          </w:p>
        </w:tc>
      </w:tr>
      <w:tr w:rsidR="003D4083" w:rsidRPr="00B626D3" w:rsidTr="004320FF">
        <w:trPr>
          <w:trHeight w:val="444"/>
        </w:trPr>
        <w:tc>
          <w:tcPr>
            <w:tcW w:w="2126" w:type="dxa"/>
          </w:tcPr>
          <w:p w:rsidR="003D4083" w:rsidRPr="00580193" w:rsidRDefault="003D4083" w:rsidP="004320FF">
            <w:pPr>
              <w:pStyle w:val="TableParagraph"/>
              <w:rPr>
                <w:b/>
                <w:color w:val="0000FF"/>
                <w:sz w:val="20"/>
                <w:szCs w:val="20"/>
                <w:lang w:val="it-IT"/>
              </w:rPr>
            </w:pPr>
          </w:p>
          <w:p w:rsidR="003D4083" w:rsidRPr="00580193" w:rsidRDefault="003D4083" w:rsidP="004320FF">
            <w:pPr>
              <w:pStyle w:val="TableParagraph"/>
              <w:ind w:left="31"/>
              <w:rPr>
                <w:b/>
                <w:color w:val="0000FF"/>
                <w:sz w:val="20"/>
                <w:szCs w:val="20"/>
                <w:lang w:val="it-IT"/>
              </w:rPr>
            </w:pPr>
            <w:r w:rsidRPr="00580193">
              <w:rPr>
                <w:b/>
                <w:color w:val="0000FF"/>
                <w:sz w:val="20"/>
                <w:szCs w:val="20"/>
                <w:lang w:val="it-IT"/>
              </w:rPr>
              <w:t>Abilità</w:t>
            </w:r>
          </w:p>
        </w:tc>
        <w:tc>
          <w:tcPr>
            <w:tcW w:w="12191" w:type="dxa"/>
          </w:tcPr>
          <w:p w:rsidR="003D4083" w:rsidRPr="00B626D3" w:rsidRDefault="003D4083" w:rsidP="004320FF">
            <w:pPr>
              <w:pStyle w:val="TableParagraph"/>
              <w:spacing w:before="5" w:line="256" w:lineRule="auto"/>
              <w:ind w:left="31"/>
              <w:rPr>
                <w:sz w:val="20"/>
                <w:szCs w:val="20"/>
                <w:lang w:val="it-IT"/>
              </w:rPr>
            </w:pPr>
            <w:r w:rsidRPr="00B626D3">
              <w:rPr>
                <w:w w:val="105"/>
                <w:sz w:val="20"/>
                <w:szCs w:val="20"/>
                <w:lang w:val="it-IT"/>
              </w:rPr>
              <w:t>Analisi elementari ma pertinenti, applicazione</w:t>
            </w:r>
            <w:r w:rsidR="004559C4" w:rsidRPr="00B626D3">
              <w:rPr>
                <w:w w:val="105"/>
                <w:sz w:val="20"/>
                <w:szCs w:val="20"/>
                <w:lang w:val="it-IT"/>
              </w:rPr>
              <w:t xml:space="preserve"> </w:t>
            </w:r>
            <w:r w:rsidRPr="00B626D3">
              <w:rPr>
                <w:w w:val="105"/>
                <w:sz w:val="20"/>
                <w:szCs w:val="20"/>
                <w:lang w:val="it-IT"/>
              </w:rPr>
              <w:t>per lo più corretta in situazioni semplici</w:t>
            </w:r>
            <w:r w:rsidR="004559C4" w:rsidRPr="00B626D3">
              <w:rPr>
                <w:w w:val="105"/>
                <w:sz w:val="20"/>
                <w:szCs w:val="20"/>
                <w:lang w:val="it-IT"/>
              </w:rPr>
              <w:t xml:space="preserve">. </w:t>
            </w:r>
            <w:r w:rsidRPr="00B626D3">
              <w:rPr>
                <w:w w:val="105"/>
                <w:sz w:val="20"/>
                <w:szCs w:val="20"/>
                <w:lang w:val="it-IT"/>
              </w:rPr>
              <w:t>Esposizione semplificata, sostanzialmente corretta, parzialmente guidata</w:t>
            </w:r>
          </w:p>
        </w:tc>
      </w:tr>
      <w:tr w:rsidR="003D4083" w:rsidRPr="00B626D3" w:rsidTr="004320FF">
        <w:trPr>
          <w:trHeight w:val="377"/>
        </w:trPr>
        <w:tc>
          <w:tcPr>
            <w:tcW w:w="2126" w:type="dxa"/>
          </w:tcPr>
          <w:p w:rsidR="003D4083" w:rsidRPr="00B626D3" w:rsidRDefault="003D4083" w:rsidP="004320FF">
            <w:pPr>
              <w:pStyle w:val="TableParagraph"/>
              <w:spacing w:before="119"/>
              <w:ind w:left="31"/>
              <w:rPr>
                <w:b/>
                <w:color w:val="0000FF"/>
                <w:sz w:val="20"/>
                <w:szCs w:val="20"/>
              </w:rPr>
            </w:pPr>
            <w:r w:rsidRPr="00B626D3">
              <w:rPr>
                <w:b/>
                <w:color w:val="0000FF"/>
                <w:sz w:val="20"/>
                <w:szCs w:val="20"/>
              </w:rPr>
              <w:t>Competenze</w:t>
            </w:r>
          </w:p>
        </w:tc>
        <w:tc>
          <w:tcPr>
            <w:tcW w:w="12191" w:type="dxa"/>
          </w:tcPr>
          <w:p w:rsidR="003D4083" w:rsidRPr="00B626D3" w:rsidRDefault="003D4083" w:rsidP="004320FF">
            <w:pPr>
              <w:pStyle w:val="TableParagraph"/>
              <w:spacing w:before="47" w:line="256" w:lineRule="auto"/>
              <w:ind w:left="31" w:right="209"/>
              <w:rPr>
                <w:sz w:val="20"/>
                <w:szCs w:val="20"/>
                <w:lang w:val="it-IT"/>
              </w:rPr>
            </w:pPr>
            <w:r w:rsidRPr="00B626D3">
              <w:rPr>
                <w:w w:val="105"/>
                <w:sz w:val="20"/>
                <w:szCs w:val="20"/>
                <w:lang w:val="it-IT"/>
              </w:rPr>
              <w:t>L'alunno è in grado di utilizzare in modo accettabile i saperi acquisiti per affrontare compiti e problemi, reali o simulati prevalentemente in situazioni semplici e/o note</w:t>
            </w:r>
            <w:r w:rsidR="004559C4" w:rsidRPr="00B626D3">
              <w:rPr>
                <w:w w:val="105"/>
                <w:sz w:val="20"/>
                <w:szCs w:val="20"/>
                <w:lang w:val="it-IT"/>
              </w:rPr>
              <w:t xml:space="preserve"> </w:t>
            </w:r>
            <w:r w:rsidR="004559C4" w:rsidRPr="00580193">
              <w:rPr>
                <w:b/>
                <w:color w:val="0000FF"/>
                <w:sz w:val="20"/>
                <w:szCs w:val="20"/>
              </w:rPr>
              <w:t>(</w:t>
            </w:r>
            <w:r w:rsidR="006F46C9" w:rsidRPr="00580193">
              <w:rPr>
                <w:b/>
                <w:color w:val="0000FF"/>
                <w:sz w:val="20"/>
                <w:szCs w:val="20"/>
              </w:rPr>
              <w:t xml:space="preserve"> </w:t>
            </w:r>
            <w:r w:rsidR="005F4764" w:rsidRPr="00580193">
              <w:rPr>
                <w:b/>
                <w:color w:val="0000FF"/>
                <w:sz w:val="20"/>
                <w:szCs w:val="20"/>
              </w:rPr>
              <w:t xml:space="preserve">voto </w:t>
            </w:r>
            <w:r w:rsidR="006F46C9" w:rsidRPr="00580193">
              <w:rPr>
                <w:b/>
                <w:color w:val="0000FF"/>
                <w:sz w:val="20"/>
                <w:szCs w:val="20"/>
              </w:rPr>
              <w:t>6</w:t>
            </w:r>
            <w:r w:rsidR="004559C4" w:rsidRPr="00580193">
              <w:rPr>
                <w:b/>
                <w:color w:val="0000FF"/>
                <w:sz w:val="20"/>
                <w:szCs w:val="20"/>
              </w:rPr>
              <w:t>)</w:t>
            </w:r>
          </w:p>
        </w:tc>
      </w:tr>
      <w:tr w:rsidR="003D4083" w:rsidRPr="00B626D3" w:rsidTr="004320FF">
        <w:trPr>
          <w:trHeight w:val="338"/>
        </w:trPr>
        <w:tc>
          <w:tcPr>
            <w:tcW w:w="2126" w:type="dxa"/>
          </w:tcPr>
          <w:p w:rsidR="003D4083" w:rsidRPr="00B626D3" w:rsidRDefault="003D4083" w:rsidP="004320FF">
            <w:pPr>
              <w:pStyle w:val="TableParagraph"/>
              <w:spacing w:before="101"/>
              <w:ind w:left="31"/>
              <w:rPr>
                <w:b/>
                <w:color w:val="0000FF"/>
                <w:sz w:val="20"/>
                <w:szCs w:val="20"/>
              </w:rPr>
            </w:pPr>
            <w:r w:rsidRPr="00B626D3">
              <w:rPr>
                <w:b/>
                <w:color w:val="0000FF"/>
                <w:sz w:val="20"/>
                <w:szCs w:val="20"/>
              </w:rPr>
              <w:t>Conoscenze</w:t>
            </w:r>
          </w:p>
        </w:tc>
        <w:tc>
          <w:tcPr>
            <w:tcW w:w="12191" w:type="dxa"/>
          </w:tcPr>
          <w:p w:rsidR="003D4083" w:rsidRPr="00B626D3" w:rsidRDefault="003D4083" w:rsidP="004320FF">
            <w:pPr>
              <w:pStyle w:val="TableParagraph"/>
              <w:spacing w:before="101"/>
              <w:ind w:left="31"/>
              <w:rPr>
                <w:sz w:val="20"/>
                <w:szCs w:val="20"/>
                <w:lang w:val="it-IT"/>
              </w:rPr>
            </w:pPr>
            <w:r w:rsidRPr="00B626D3">
              <w:rPr>
                <w:w w:val="105"/>
                <w:sz w:val="20"/>
                <w:szCs w:val="20"/>
                <w:lang w:val="it-IT"/>
              </w:rPr>
              <w:t>Parziali dei minimi disciplinari, ma tali da consentire un graduale recupero</w:t>
            </w:r>
          </w:p>
        </w:tc>
      </w:tr>
      <w:tr w:rsidR="003D4083" w:rsidRPr="00B626D3" w:rsidTr="004320FF">
        <w:trPr>
          <w:trHeight w:val="444"/>
        </w:trPr>
        <w:tc>
          <w:tcPr>
            <w:tcW w:w="2126" w:type="dxa"/>
          </w:tcPr>
          <w:p w:rsidR="003D4083" w:rsidRPr="00B626D3" w:rsidRDefault="003D4083" w:rsidP="004320FF">
            <w:pPr>
              <w:pStyle w:val="TableParagraph"/>
              <w:rPr>
                <w:b/>
                <w:color w:val="0000FF"/>
                <w:sz w:val="20"/>
                <w:szCs w:val="20"/>
              </w:rPr>
            </w:pPr>
          </w:p>
          <w:p w:rsidR="003D4083" w:rsidRPr="00B626D3" w:rsidRDefault="003D4083" w:rsidP="004320FF">
            <w:pPr>
              <w:pStyle w:val="TableParagraph"/>
              <w:ind w:left="31"/>
              <w:rPr>
                <w:b/>
                <w:color w:val="0000FF"/>
                <w:sz w:val="20"/>
                <w:szCs w:val="20"/>
              </w:rPr>
            </w:pPr>
            <w:r w:rsidRPr="00B626D3">
              <w:rPr>
                <w:b/>
                <w:color w:val="0000FF"/>
                <w:sz w:val="20"/>
                <w:szCs w:val="20"/>
              </w:rPr>
              <w:t>Abilità</w:t>
            </w:r>
          </w:p>
        </w:tc>
        <w:tc>
          <w:tcPr>
            <w:tcW w:w="12191" w:type="dxa"/>
          </w:tcPr>
          <w:p w:rsidR="003D4083" w:rsidRPr="00B626D3" w:rsidRDefault="003D4083" w:rsidP="004320FF">
            <w:pPr>
              <w:pStyle w:val="TableParagraph"/>
              <w:spacing w:before="5" w:line="256" w:lineRule="auto"/>
              <w:ind w:left="31" w:right="311"/>
              <w:rPr>
                <w:sz w:val="20"/>
                <w:szCs w:val="20"/>
                <w:lang w:val="it-IT"/>
              </w:rPr>
            </w:pPr>
            <w:r w:rsidRPr="00B626D3">
              <w:rPr>
                <w:w w:val="105"/>
                <w:sz w:val="20"/>
                <w:szCs w:val="20"/>
                <w:lang w:val="it-IT"/>
              </w:rPr>
              <w:t>Applicazione guidata, ancora incerta, ma in miglioramento rispetto alla situazioni di partenza schematismi, esiguità di analisi</w:t>
            </w:r>
            <w:r w:rsidR="004559C4" w:rsidRPr="00B626D3">
              <w:rPr>
                <w:w w:val="105"/>
                <w:sz w:val="20"/>
                <w:szCs w:val="20"/>
                <w:lang w:val="it-IT"/>
              </w:rPr>
              <w:t xml:space="preserve">. </w:t>
            </w:r>
            <w:r w:rsidRPr="00B626D3">
              <w:rPr>
                <w:w w:val="105"/>
                <w:sz w:val="20"/>
                <w:szCs w:val="20"/>
                <w:lang w:val="it-IT"/>
              </w:rPr>
              <w:t>Esposizione ripetitiva e imprecisa</w:t>
            </w:r>
            <w:r w:rsidR="004559C4" w:rsidRPr="00B626D3">
              <w:rPr>
                <w:w w:val="105"/>
                <w:sz w:val="20"/>
                <w:szCs w:val="20"/>
                <w:lang w:val="it-IT"/>
              </w:rPr>
              <w:t>.</w:t>
            </w:r>
          </w:p>
        </w:tc>
      </w:tr>
      <w:tr w:rsidR="003D4083" w:rsidRPr="00B626D3" w:rsidTr="00580193">
        <w:trPr>
          <w:trHeight w:val="625"/>
        </w:trPr>
        <w:tc>
          <w:tcPr>
            <w:tcW w:w="2126" w:type="dxa"/>
          </w:tcPr>
          <w:p w:rsidR="003D4083" w:rsidRPr="00B626D3" w:rsidRDefault="003D4083" w:rsidP="004320FF">
            <w:pPr>
              <w:pStyle w:val="TableParagraph"/>
              <w:spacing w:before="101"/>
              <w:ind w:left="31"/>
              <w:rPr>
                <w:b/>
                <w:color w:val="0000FF"/>
                <w:sz w:val="20"/>
                <w:szCs w:val="20"/>
              </w:rPr>
            </w:pPr>
            <w:r w:rsidRPr="00B626D3">
              <w:rPr>
                <w:b/>
                <w:color w:val="0000FF"/>
                <w:sz w:val="20"/>
                <w:szCs w:val="20"/>
              </w:rPr>
              <w:t>Competenze</w:t>
            </w:r>
          </w:p>
        </w:tc>
        <w:tc>
          <w:tcPr>
            <w:tcW w:w="12191" w:type="dxa"/>
          </w:tcPr>
          <w:p w:rsidR="003D4083" w:rsidRPr="00B626D3" w:rsidRDefault="003D4083" w:rsidP="004320FF">
            <w:pPr>
              <w:pStyle w:val="TableParagraph"/>
              <w:spacing w:before="29" w:line="256" w:lineRule="auto"/>
              <w:ind w:left="31" w:right="209"/>
              <w:rPr>
                <w:sz w:val="20"/>
                <w:szCs w:val="20"/>
                <w:lang w:val="it-IT"/>
              </w:rPr>
            </w:pPr>
            <w:r w:rsidRPr="00B626D3">
              <w:rPr>
                <w:w w:val="105"/>
                <w:sz w:val="20"/>
                <w:szCs w:val="20"/>
                <w:lang w:val="it-IT"/>
              </w:rPr>
              <w:t>L'alunno non è ancora in grado di utilizzare in modo accettabile i saperi acquisiti per affrontare compiti e problemi, reali o simulati prevalentemente in situazioni semplici e/o note</w:t>
            </w:r>
            <w:r w:rsidR="006F46C9" w:rsidRPr="00B626D3">
              <w:rPr>
                <w:w w:val="105"/>
                <w:sz w:val="20"/>
                <w:szCs w:val="20"/>
                <w:lang w:val="it-IT"/>
              </w:rPr>
              <w:t xml:space="preserve"> </w:t>
            </w:r>
            <w:r w:rsidR="004559C4" w:rsidRPr="00B626D3">
              <w:rPr>
                <w:w w:val="105"/>
                <w:sz w:val="20"/>
                <w:szCs w:val="20"/>
                <w:lang w:val="it-IT"/>
              </w:rPr>
              <w:t>(</w:t>
            </w:r>
            <w:r w:rsidR="005F4764" w:rsidRPr="00580193">
              <w:rPr>
                <w:b/>
                <w:color w:val="0000FF"/>
                <w:sz w:val="20"/>
                <w:szCs w:val="20"/>
              </w:rPr>
              <w:t xml:space="preserve">voto </w:t>
            </w:r>
            <w:r w:rsidR="006F46C9" w:rsidRPr="00580193">
              <w:rPr>
                <w:b/>
                <w:color w:val="0000FF"/>
                <w:sz w:val="20"/>
                <w:szCs w:val="20"/>
              </w:rPr>
              <w:t>5</w:t>
            </w:r>
            <w:r w:rsidR="004559C4" w:rsidRPr="00580193">
              <w:rPr>
                <w:b/>
                <w:color w:val="0000FF"/>
                <w:sz w:val="20"/>
                <w:szCs w:val="20"/>
              </w:rPr>
              <w:t>)</w:t>
            </w:r>
          </w:p>
        </w:tc>
      </w:tr>
      <w:tr w:rsidR="003D4083" w:rsidRPr="00B626D3" w:rsidTr="004320FF">
        <w:trPr>
          <w:trHeight w:val="293"/>
        </w:trPr>
        <w:tc>
          <w:tcPr>
            <w:tcW w:w="2126" w:type="dxa"/>
          </w:tcPr>
          <w:p w:rsidR="003D4083" w:rsidRPr="00B626D3" w:rsidRDefault="003D4083" w:rsidP="004320FF">
            <w:pPr>
              <w:pStyle w:val="TableParagraph"/>
              <w:spacing w:before="74"/>
              <w:ind w:left="31"/>
              <w:rPr>
                <w:b/>
                <w:color w:val="0000FF"/>
                <w:sz w:val="20"/>
                <w:szCs w:val="20"/>
              </w:rPr>
            </w:pPr>
            <w:r w:rsidRPr="00B626D3">
              <w:rPr>
                <w:b/>
                <w:color w:val="0000FF"/>
                <w:sz w:val="20"/>
                <w:szCs w:val="20"/>
              </w:rPr>
              <w:t>Conoscenze</w:t>
            </w:r>
          </w:p>
        </w:tc>
        <w:tc>
          <w:tcPr>
            <w:tcW w:w="12191" w:type="dxa"/>
          </w:tcPr>
          <w:p w:rsidR="003D4083" w:rsidRPr="00B626D3" w:rsidRDefault="003D4083" w:rsidP="004320FF">
            <w:pPr>
              <w:pStyle w:val="TableParagraph"/>
              <w:spacing w:before="74"/>
              <w:ind w:left="31"/>
              <w:rPr>
                <w:sz w:val="20"/>
                <w:szCs w:val="20"/>
                <w:lang w:val="it-IT"/>
              </w:rPr>
            </w:pPr>
            <w:r w:rsidRPr="00B626D3">
              <w:rPr>
                <w:w w:val="105"/>
                <w:sz w:val="20"/>
                <w:szCs w:val="20"/>
                <w:lang w:val="it-IT"/>
              </w:rPr>
              <w:t>Frammentarie, lacunose anche dei minimi disciplinari.</w:t>
            </w:r>
          </w:p>
        </w:tc>
      </w:tr>
      <w:tr w:rsidR="003D4083" w:rsidRPr="00B626D3" w:rsidTr="004320FF">
        <w:trPr>
          <w:trHeight w:val="443"/>
        </w:trPr>
        <w:tc>
          <w:tcPr>
            <w:tcW w:w="2126" w:type="dxa"/>
          </w:tcPr>
          <w:p w:rsidR="003D4083" w:rsidRPr="00B626D3" w:rsidRDefault="003D4083" w:rsidP="004320FF">
            <w:pPr>
              <w:pStyle w:val="TableParagraph"/>
              <w:spacing w:before="11"/>
              <w:rPr>
                <w:b/>
                <w:color w:val="0000FF"/>
                <w:sz w:val="20"/>
                <w:szCs w:val="20"/>
              </w:rPr>
            </w:pPr>
          </w:p>
          <w:p w:rsidR="003D4083" w:rsidRPr="00B626D3" w:rsidRDefault="003D4083" w:rsidP="004320FF">
            <w:pPr>
              <w:pStyle w:val="TableParagraph"/>
              <w:ind w:left="31"/>
              <w:rPr>
                <w:b/>
                <w:color w:val="0000FF"/>
                <w:sz w:val="20"/>
                <w:szCs w:val="20"/>
              </w:rPr>
            </w:pPr>
            <w:r w:rsidRPr="00B626D3">
              <w:rPr>
                <w:b/>
                <w:color w:val="0000FF"/>
                <w:sz w:val="20"/>
                <w:szCs w:val="20"/>
              </w:rPr>
              <w:t>Abilità</w:t>
            </w:r>
          </w:p>
        </w:tc>
        <w:tc>
          <w:tcPr>
            <w:tcW w:w="12191" w:type="dxa"/>
          </w:tcPr>
          <w:p w:rsidR="005F4764" w:rsidRPr="00B626D3" w:rsidRDefault="003D4083" w:rsidP="004320FF">
            <w:pPr>
              <w:pStyle w:val="TableParagraph"/>
              <w:spacing w:before="4" w:line="256" w:lineRule="auto"/>
              <w:ind w:left="31" w:right="311"/>
              <w:rPr>
                <w:w w:val="105"/>
                <w:sz w:val="20"/>
                <w:szCs w:val="20"/>
              </w:rPr>
            </w:pPr>
            <w:r w:rsidRPr="00B626D3">
              <w:rPr>
                <w:w w:val="105"/>
                <w:sz w:val="20"/>
                <w:szCs w:val="20"/>
                <w:lang w:val="it-IT"/>
              </w:rPr>
              <w:t xml:space="preserve">Applicazione scorretta, incompletezza anche degli elementi essenziali. </w:t>
            </w:r>
            <w:r w:rsidRPr="00B626D3">
              <w:rPr>
                <w:w w:val="105"/>
                <w:sz w:val="20"/>
                <w:szCs w:val="20"/>
              </w:rPr>
              <w:t>Analisi scorretta nei fondamenti</w:t>
            </w:r>
            <w:r w:rsidR="004559C4" w:rsidRPr="00B626D3">
              <w:rPr>
                <w:w w:val="105"/>
                <w:sz w:val="20"/>
                <w:szCs w:val="20"/>
              </w:rPr>
              <w:t xml:space="preserve">. </w:t>
            </w:r>
          </w:p>
          <w:p w:rsidR="003D4083" w:rsidRPr="00B626D3" w:rsidRDefault="003D4083" w:rsidP="004320FF">
            <w:pPr>
              <w:pStyle w:val="TableParagraph"/>
              <w:spacing w:before="4" w:line="256" w:lineRule="auto"/>
              <w:ind w:left="31" w:right="311"/>
              <w:rPr>
                <w:sz w:val="20"/>
                <w:szCs w:val="20"/>
                <w:lang w:val="it-IT"/>
              </w:rPr>
            </w:pPr>
            <w:r w:rsidRPr="00B626D3">
              <w:rPr>
                <w:w w:val="105"/>
                <w:sz w:val="20"/>
                <w:szCs w:val="20"/>
                <w:lang w:val="it-IT"/>
              </w:rPr>
              <w:t>Esposizione frammentata e povertà lessicale</w:t>
            </w:r>
          </w:p>
        </w:tc>
      </w:tr>
      <w:tr w:rsidR="003D4083" w:rsidRPr="00B626D3" w:rsidTr="004320FF">
        <w:trPr>
          <w:trHeight w:val="841"/>
        </w:trPr>
        <w:tc>
          <w:tcPr>
            <w:tcW w:w="2126" w:type="dxa"/>
          </w:tcPr>
          <w:p w:rsidR="003D4083" w:rsidRPr="00B626D3" w:rsidRDefault="003D4083" w:rsidP="004320FF">
            <w:pPr>
              <w:pStyle w:val="TableParagraph"/>
              <w:spacing w:before="101"/>
              <w:ind w:left="31"/>
              <w:rPr>
                <w:b/>
                <w:color w:val="0000FF"/>
                <w:sz w:val="20"/>
                <w:szCs w:val="20"/>
              </w:rPr>
            </w:pPr>
            <w:r w:rsidRPr="00B626D3">
              <w:rPr>
                <w:b/>
                <w:color w:val="0000FF"/>
                <w:sz w:val="20"/>
                <w:szCs w:val="20"/>
              </w:rPr>
              <w:t>Competenze</w:t>
            </w:r>
          </w:p>
        </w:tc>
        <w:tc>
          <w:tcPr>
            <w:tcW w:w="12191" w:type="dxa"/>
          </w:tcPr>
          <w:p w:rsidR="003D4083" w:rsidRPr="00B626D3" w:rsidRDefault="003D4083" w:rsidP="004320FF">
            <w:pPr>
              <w:pStyle w:val="TableParagraph"/>
              <w:spacing w:before="101"/>
              <w:ind w:left="31"/>
              <w:rPr>
                <w:sz w:val="20"/>
                <w:szCs w:val="20"/>
                <w:lang w:val="it-IT"/>
              </w:rPr>
            </w:pPr>
            <w:r w:rsidRPr="00B626D3">
              <w:rPr>
                <w:w w:val="105"/>
                <w:sz w:val="20"/>
                <w:szCs w:val="20"/>
                <w:lang w:val="it-IT"/>
              </w:rPr>
              <w:t>L'alunno non è in grado di utilizzare in modo accettabile i</w:t>
            </w:r>
            <w:r w:rsidR="006F46C9" w:rsidRPr="00B626D3">
              <w:rPr>
                <w:w w:val="105"/>
                <w:sz w:val="20"/>
                <w:szCs w:val="20"/>
                <w:lang w:val="it-IT"/>
              </w:rPr>
              <w:t xml:space="preserve"> saperi acquisiti per affrontar</w:t>
            </w:r>
            <w:r w:rsidR="004559C4" w:rsidRPr="00B626D3">
              <w:rPr>
                <w:w w:val="105"/>
                <w:sz w:val="20"/>
                <w:szCs w:val="20"/>
                <w:lang w:val="it-IT"/>
              </w:rPr>
              <w:t xml:space="preserve">e </w:t>
            </w:r>
            <w:r w:rsidRPr="00B626D3">
              <w:rPr>
                <w:w w:val="105"/>
                <w:sz w:val="20"/>
                <w:szCs w:val="20"/>
                <w:lang w:val="it-IT"/>
              </w:rPr>
              <w:t>compiti e problemi, reali o simulati in situazioni semplici e/o note</w:t>
            </w:r>
            <w:r w:rsidR="006F46C9" w:rsidRPr="00B626D3">
              <w:rPr>
                <w:w w:val="105"/>
                <w:sz w:val="20"/>
                <w:szCs w:val="20"/>
                <w:lang w:val="it-IT"/>
              </w:rPr>
              <w:t xml:space="preserve"> </w:t>
            </w:r>
            <w:r w:rsidR="004559C4" w:rsidRPr="00B626D3">
              <w:rPr>
                <w:w w:val="105"/>
                <w:sz w:val="20"/>
                <w:szCs w:val="20"/>
                <w:lang w:val="it-IT"/>
              </w:rPr>
              <w:t>(</w:t>
            </w:r>
            <w:r w:rsidR="005F4764" w:rsidRPr="00B626D3">
              <w:rPr>
                <w:w w:val="105"/>
                <w:sz w:val="20"/>
                <w:szCs w:val="20"/>
                <w:lang w:val="it-IT"/>
              </w:rPr>
              <w:t xml:space="preserve">voto </w:t>
            </w:r>
            <w:r w:rsidR="004559C4" w:rsidRPr="00B626D3">
              <w:rPr>
                <w:w w:val="105"/>
                <w:sz w:val="20"/>
                <w:szCs w:val="20"/>
                <w:lang w:val="it-IT"/>
              </w:rPr>
              <w:t>4</w:t>
            </w:r>
            <w:r w:rsidR="006F46C9" w:rsidRPr="00B626D3">
              <w:rPr>
                <w:w w:val="105"/>
                <w:sz w:val="20"/>
                <w:szCs w:val="20"/>
                <w:lang w:val="it-IT"/>
              </w:rPr>
              <w:t>/3</w:t>
            </w:r>
            <w:r w:rsidR="004559C4" w:rsidRPr="00B626D3">
              <w:rPr>
                <w:w w:val="105"/>
                <w:sz w:val="20"/>
                <w:szCs w:val="20"/>
                <w:lang w:val="it-IT"/>
              </w:rPr>
              <w:t>)</w:t>
            </w:r>
          </w:p>
        </w:tc>
      </w:tr>
    </w:tbl>
    <w:p w:rsidR="003D4083" w:rsidRPr="00FC7BE7" w:rsidRDefault="003D4083" w:rsidP="006F46C9">
      <w:pPr>
        <w:spacing w:before="150" w:after="150" w:line="240" w:lineRule="auto"/>
        <w:rPr>
          <w:rFonts w:ascii="Arial" w:eastAsia="Times New Roman" w:hAnsi="Arial" w:cs="Arial"/>
          <w:b/>
          <w:bCs/>
          <w:i/>
          <w:iCs/>
          <w:color w:val="000000"/>
          <w:sz w:val="28"/>
          <w:szCs w:val="28"/>
          <w:lang w:eastAsia="it-IT"/>
        </w:rPr>
      </w:pPr>
    </w:p>
    <w:p w:rsidR="00961E2F" w:rsidRDefault="00961E2F" w:rsidP="00E26945">
      <w:pPr>
        <w:pStyle w:val="Paragrafoelenco"/>
        <w:spacing w:before="150" w:after="150" w:line="240" w:lineRule="auto"/>
        <w:ind w:left="800"/>
        <w:rPr>
          <w:rFonts w:ascii="Arial" w:eastAsia="Times New Roman" w:hAnsi="Arial" w:cs="Arial"/>
          <w:b/>
          <w:bCs/>
          <w:i/>
          <w:iCs/>
          <w:color w:val="000000"/>
          <w:sz w:val="28"/>
          <w:szCs w:val="28"/>
          <w:lang w:eastAsia="it-IT"/>
        </w:rPr>
      </w:pPr>
    </w:p>
    <w:p w:rsidR="00961E2F" w:rsidRDefault="00961E2F" w:rsidP="00E26945">
      <w:pPr>
        <w:pStyle w:val="Paragrafoelenco"/>
        <w:spacing w:before="150" w:after="150" w:line="240" w:lineRule="auto"/>
        <w:ind w:left="800"/>
        <w:rPr>
          <w:rFonts w:ascii="Arial" w:eastAsia="Times New Roman" w:hAnsi="Arial" w:cs="Arial"/>
          <w:b/>
          <w:bCs/>
          <w:i/>
          <w:iCs/>
          <w:color w:val="000000"/>
          <w:sz w:val="28"/>
          <w:szCs w:val="28"/>
          <w:lang w:eastAsia="it-IT"/>
        </w:rPr>
      </w:pPr>
    </w:p>
    <w:p w:rsidR="00991B6B" w:rsidRPr="00B626D3" w:rsidRDefault="0081687A" w:rsidP="00065587">
      <w:pPr>
        <w:spacing w:before="150" w:after="150" w:line="360" w:lineRule="auto"/>
        <w:rPr>
          <w:rFonts w:ascii="Arial" w:eastAsia="Times New Roman" w:hAnsi="Arial" w:cs="Arial"/>
          <w:b/>
          <w:bCs/>
          <w:iCs/>
          <w:color w:val="000000"/>
          <w:sz w:val="24"/>
          <w:szCs w:val="24"/>
          <w:lang w:eastAsia="it-IT"/>
        </w:rPr>
      </w:pPr>
      <w:r w:rsidRPr="00B626D3">
        <w:rPr>
          <w:rFonts w:ascii="Arial" w:eastAsia="Times New Roman" w:hAnsi="Arial" w:cs="Arial"/>
          <w:b/>
          <w:bCs/>
          <w:iCs/>
          <w:color w:val="000000"/>
          <w:sz w:val="24"/>
          <w:szCs w:val="24"/>
          <w:lang w:eastAsia="it-IT"/>
        </w:rPr>
        <w:t>3</w:t>
      </w:r>
      <w:r w:rsidR="00991B6B" w:rsidRPr="00B626D3">
        <w:rPr>
          <w:rFonts w:ascii="Arial" w:eastAsia="Times New Roman" w:hAnsi="Arial" w:cs="Arial"/>
          <w:b/>
          <w:bCs/>
          <w:iCs/>
          <w:color w:val="000000"/>
          <w:sz w:val="24"/>
          <w:szCs w:val="24"/>
          <w:lang w:eastAsia="it-IT"/>
        </w:rPr>
        <w:t xml:space="preserve"> Valutazione dei processi formativi</w:t>
      </w:r>
    </w:p>
    <w:p w:rsidR="004320FF" w:rsidRPr="00B626D3" w:rsidRDefault="004320FF" w:rsidP="00065587">
      <w:pPr>
        <w:pStyle w:val="Paragrafoelenco"/>
        <w:spacing w:before="150" w:after="150" w:line="360" w:lineRule="auto"/>
        <w:ind w:left="800"/>
        <w:rPr>
          <w:rFonts w:ascii="Arial" w:eastAsia="Times New Roman" w:hAnsi="Arial" w:cs="Arial"/>
          <w:b/>
          <w:bCs/>
          <w:i/>
          <w:iCs/>
          <w:color w:val="000000"/>
          <w:sz w:val="24"/>
          <w:szCs w:val="24"/>
          <w:lang w:eastAsia="it-IT"/>
        </w:rPr>
      </w:pPr>
    </w:p>
    <w:p w:rsidR="00991B6B" w:rsidRPr="00B626D3" w:rsidRDefault="00991B6B" w:rsidP="00065587">
      <w:pPr>
        <w:pStyle w:val="Paragrafoelenco"/>
        <w:spacing w:before="150" w:after="150" w:line="360" w:lineRule="auto"/>
        <w:ind w:left="0"/>
        <w:jc w:val="both"/>
        <w:rPr>
          <w:rFonts w:ascii="Arial" w:eastAsia="Times New Roman" w:hAnsi="Arial" w:cs="Arial"/>
          <w:color w:val="000000"/>
          <w:sz w:val="24"/>
          <w:szCs w:val="24"/>
          <w:lang w:eastAsia="it-IT"/>
        </w:rPr>
      </w:pPr>
      <w:r w:rsidRPr="00B626D3">
        <w:rPr>
          <w:rFonts w:ascii="Arial" w:eastAsia="Times New Roman" w:hAnsi="Arial" w:cs="Arial"/>
          <w:bCs/>
          <w:iCs/>
          <w:color w:val="000000"/>
          <w:sz w:val="24"/>
          <w:szCs w:val="24"/>
          <w:lang w:eastAsia="it-IT"/>
        </w:rPr>
        <w:t>La valutazione periodica e finale viene integrata con la descrizione dei processi formativi, in termini di progressi nello sviluppo culturale, personale e sociale e del livello globale di sviluppo degli apprendimenti conseguito.</w:t>
      </w:r>
    </w:p>
    <w:p w:rsidR="00991B6B" w:rsidRPr="00B626D3" w:rsidRDefault="00991B6B" w:rsidP="00065587">
      <w:pPr>
        <w:spacing w:before="150" w:after="150" w:line="360" w:lineRule="auto"/>
        <w:jc w:val="both"/>
        <w:rPr>
          <w:rFonts w:ascii="Arial" w:eastAsia="Times New Roman" w:hAnsi="Arial" w:cs="Arial"/>
          <w:color w:val="000000"/>
          <w:sz w:val="24"/>
          <w:szCs w:val="24"/>
          <w:lang w:eastAsia="it-IT"/>
        </w:rPr>
      </w:pPr>
      <w:r w:rsidRPr="00B626D3">
        <w:rPr>
          <w:rFonts w:ascii="Arial" w:eastAsia="Times New Roman" w:hAnsi="Arial" w:cs="Arial"/>
          <w:color w:val="000000"/>
          <w:sz w:val="24"/>
          <w:szCs w:val="24"/>
          <w:lang w:eastAsia="it-IT"/>
        </w:rPr>
        <w:t>Essa contempla e valorizza anche gli sviluppi evolutivi e i momenti personali nel processo di acquisizione dei contenuti, attraverso la va</w:t>
      </w:r>
      <w:r w:rsidR="00C9259C">
        <w:rPr>
          <w:rFonts w:ascii="Arial" w:eastAsia="Times New Roman" w:hAnsi="Arial" w:cs="Arial"/>
          <w:color w:val="000000"/>
          <w:sz w:val="24"/>
          <w:szCs w:val="24"/>
          <w:lang w:eastAsia="it-IT"/>
        </w:rPr>
        <w:t>lutazione dei seguenti elementi</w:t>
      </w:r>
      <w:r w:rsidRPr="00B626D3">
        <w:rPr>
          <w:rFonts w:ascii="Arial" w:eastAsia="Times New Roman" w:hAnsi="Arial" w:cs="Arial"/>
          <w:color w:val="000000"/>
          <w:sz w:val="24"/>
          <w:szCs w:val="24"/>
          <w:lang w:eastAsia="it-IT"/>
        </w:rPr>
        <w:t xml:space="preserve">: </w:t>
      </w:r>
    </w:p>
    <w:p w:rsidR="00991B6B" w:rsidRPr="00B626D3" w:rsidRDefault="00991B6B" w:rsidP="00065587">
      <w:pPr>
        <w:spacing w:before="150" w:after="150" w:line="360" w:lineRule="auto"/>
        <w:rPr>
          <w:rFonts w:ascii="Arial" w:eastAsia="Times New Roman" w:hAnsi="Arial" w:cs="Arial"/>
          <w:color w:val="000000"/>
          <w:sz w:val="24"/>
          <w:szCs w:val="24"/>
          <w:lang w:eastAsia="it-IT"/>
        </w:rPr>
      </w:pPr>
      <w:r w:rsidRPr="00B626D3">
        <w:rPr>
          <w:rFonts w:ascii="Arial" w:eastAsia="Times New Roman" w:hAnsi="Arial" w:cs="Arial"/>
          <w:iCs/>
          <w:color w:val="000000"/>
          <w:sz w:val="24"/>
          <w:szCs w:val="24"/>
          <w:lang w:eastAsia="it-IT"/>
        </w:rPr>
        <w:t>a) Il processo evolutivo della preparazione in funzione delle potenzialità cognitive</w:t>
      </w:r>
    </w:p>
    <w:p w:rsidR="00991B6B" w:rsidRPr="00B626D3" w:rsidRDefault="00991B6B" w:rsidP="00065587">
      <w:pPr>
        <w:spacing w:before="150" w:after="150" w:line="360" w:lineRule="auto"/>
        <w:rPr>
          <w:rFonts w:ascii="Arial" w:eastAsia="Times New Roman" w:hAnsi="Arial" w:cs="Arial"/>
          <w:color w:val="000000"/>
          <w:sz w:val="24"/>
          <w:szCs w:val="24"/>
          <w:lang w:eastAsia="it-IT"/>
        </w:rPr>
      </w:pPr>
      <w:r w:rsidRPr="00B626D3">
        <w:rPr>
          <w:rFonts w:ascii="Arial" w:eastAsia="Times New Roman" w:hAnsi="Arial" w:cs="Arial"/>
          <w:iCs/>
          <w:color w:val="000000"/>
          <w:sz w:val="24"/>
          <w:szCs w:val="24"/>
          <w:lang w:eastAsia="it-IT"/>
        </w:rPr>
        <w:t>b) L’attenzione, l’interesse e la partecipazione durante la lezione</w:t>
      </w:r>
    </w:p>
    <w:p w:rsidR="00991B6B" w:rsidRPr="00B626D3" w:rsidRDefault="00991B6B" w:rsidP="00065587">
      <w:pPr>
        <w:spacing w:before="150" w:after="150" w:line="360" w:lineRule="auto"/>
        <w:rPr>
          <w:rFonts w:ascii="Arial" w:eastAsia="Times New Roman" w:hAnsi="Arial" w:cs="Arial"/>
          <w:color w:val="000000"/>
          <w:sz w:val="24"/>
          <w:szCs w:val="24"/>
          <w:lang w:eastAsia="it-IT"/>
        </w:rPr>
      </w:pPr>
      <w:r w:rsidRPr="00B626D3">
        <w:rPr>
          <w:rFonts w:ascii="Arial" w:eastAsia="Times New Roman" w:hAnsi="Arial" w:cs="Arial"/>
          <w:iCs/>
          <w:color w:val="000000"/>
          <w:sz w:val="24"/>
          <w:szCs w:val="24"/>
          <w:lang w:eastAsia="it-IT"/>
        </w:rPr>
        <w:t>c) La regolarità e la cura nello svolgere i compiti assegnati</w:t>
      </w:r>
    </w:p>
    <w:p w:rsidR="00991B6B" w:rsidRPr="00B626D3" w:rsidRDefault="00991B6B" w:rsidP="00065587">
      <w:pPr>
        <w:spacing w:before="150" w:after="150" w:line="360" w:lineRule="auto"/>
        <w:jc w:val="both"/>
        <w:rPr>
          <w:rFonts w:ascii="Arial" w:eastAsia="Times New Roman" w:hAnsi="Arial" w:cs="Arial"/>
          <w:color w:val="000000"/>
          <w:sz w:val="24"/>
          <w:szCs w:val="24"/>
          <w:lang w:eastAsia="it-IT"/>
        </w:rPr>
      </w:pPr>
      <w:r w:rsidRPr="00B626D3">
        <w:rPr>
          <w:rFonts w:ascii="Arial" w:eastAsia="Times New Roman" w:hAnsi="Arial" w:cs="Arial"/>
          <w:iCs/>
          <w:color w:val="000000"/>
          <w:sz w:val="24"/>
          <w:szCs w:val="24"/>
          <w:lang w:eastAsia="it-IT"/>
        </w:rPr>
        <w:t>d) L’ordine del materiale</w:t>
      </w:r>
    </w:p>
    <w:p w:rsidR="00991B6B" w:rsidRPr="00B626D3" w:rsidRDefault="00991B6B" w:rsidP="00065587">
      <w:pPr>
        <w:spacing w:before="150" w:after="150" w:line="360" w:lineRule="auto"/>
        <w:jc w:val="both"/>
        <w:rPr>
          <w:rFonts w:ascii="Arial" w:eastAsia="Times New Roman" w:hAnsi="Arial" w:cs="Arial"/>
          <w:color w:val="000000"/>
          <w:sz w:val="24"/>
          <w:szCs w:val="24"/>
          <w:lang w:eastAsia="it-IT"/>
        </w:rPr>
      </w:pPr>
      <w:r w:rsidRPr="00B626D3">
        <w:rPr>
          <w:rFonts w:ascii="Arial" w:eastAsia="Times New Roman" w:hAnsi="Arial" w:cs="Arial"/>
          <w:iCs/>
          <w:color w:val="000000"/>
          <w:sz w:val="24"/>
          <w:szCs w:val="24"/>
          <w:lang w:eastAsia="it-IT"/>
        </w:rPr>
        <w:t>e) La presenza ai momenti di verifica programmata</w:t>
      </w:r>
    </w:p>
    <w:p w:rsidR="00991B6B" w:rsidRPr="00B626D3" w:rsidRDefault="00991B6B" w:rsidP="00065587">
      <w:pPr>
        <w:spacing w:before="150" w:after="150" w:line="360" w:lineRule="auto"/>
        <w:jc w:val="both"/>
        <w:rPr>
          <w:rFonts w:ascii="Arial" w:eastAsia="Times New Roman" w:hAnsi="Arial" w:cs="Arial"/>
          <w:iCs/>
          <w:color w:val="000000"/>
          <w:sz w:val="24"/>
          <w:szCs w:val="24"/>
          <w:lang w:eastAsia="it-IT"/>
        </w:rPr>
      </w:pPr>
      <w:r w:rsidRPr="00B626D3">
        <w:rPr>
          <w:rFonts w:ascii="Arial" w:eastAsia="Times New Roman" w:hAnsi="Arial" w:cs="Arial"/>
          <w:iCs/>
          <w:color w:val="000000"/>
          <w:sz w:val="24"/>
          <w:szCs w:val="24"/>
          <w:lang w:eastAsia="it-IT"/>
        </w:rPr>
        <w:t>f) La presenza alle lezioni di recupero</w:t>
      </w:r>
    </w:p>
    <w:p w:rsidR="00961E2F" w:rsidRPr="00B626D3" w:rsidRDefault="00961E2F" w:rsidP="00065587">
      <w:pPr>
        <w:spacing w:before="150" w:after="150" w:line="360" w:lineRule="auto"/>
        <w:jc w:val="both"/>
        <w:rPr>
          <w:rFonts w:ascii="Arial" w:hAnsi="Arial" w:cs="Arial"/>
          <w:b/>
          <w:color w:val="FF0000"/>
          <w:w w:val="105"/>
          <w:sz w:val="28"/>
          <w:szCs w:val="28"/>
        </w:rPr>
      </w:pPr>
    </w:p>
    <w:p w:rsidR="00B626D3" w:rsidRPr="00B626D3" w:rsidRDefault="00B626D3" w:rsidP="00B626D3">
      <w:pPr>
        <w:spacing w:before="150" w:after="150" w:line="240" w:lineRule="auto"/>
        <w:jc w:val="both"/>
        <w:rPr>
          <w:rFonts w:ascii="Arial" w:hAnsi="Arial" w:cs="Arial"/>
          <w:b/>
          <w:color w:val="FF0000"/>
          <w:w w:val="105"/>
          <w:sz w:val="24"/>
          <w:szCs w:val="24"/>
        </w:rPr>
      </w:pPr>
      <w:r w:rsidRPr="00B626D3">
        <w:rPr>
          <w:rFonts w:ascii="Arial" w:hAnsi="Arial" w:cs="Arial"/>
          <w:b/>
          <w:color w:val="FF0000"/>
          <w:w w:val="105"/>
          <w:sz w:val="24"/>
          <w:szCs w:val="24"/>
        </w:rPr>
        <w:t xml:space="preserve">PROCESSI FORMATIVI (=sviluppo culturale, personale, sociale) </w:t>
      </w:r>
    </w:p>
    <w:tbl>
      <w:tblPr>
        <w:tblStyle w:val="TableNormal"/>
        <w:tblW w:w="150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258"/>
        <w:gridCol w:w="2410"/>
        <w:gridCol w:w="2126"/>
        <w:gridCol w:w="2977"/>
        <w:gridCol w:w="3118"/>
      </w:tblGrid>
      <w:tr w:rsidR="00B626D3" w:rsidRPr="008F7DC3" w:rsidTr="00473930">
        <w:trPr>
          <w:trHeight w:val="368"/>
        </w:trPr>
        <w:tc>
          <w:tcPr>
            <w:tcW w:w="2127" w:type="dxa"/>
            <w:tcBorders>
              <w:top w:val="nil"/>
            </w:tcBorders>
          </w:tcPr>
          <w:p w:rsidR="00B626D3" w:rsidRPr="00B626D3" w:rsidRDefault="00B626D3" w:rsidP="00473930">
            <w:pPr>
              <w:rPr>
                <w:rFonts w:ascii="Arial" w:hAnsi="Arial" w:cs="Arial"/>
                <w:b/>
                <w:sz w:val="20"/>
                <w:szCs w:val="20"/>
              </w:rPr>
            </w:pPr>
            <w:r w:rsidRPr="00B626D3">
              <w:rPr>
                <w:rFonts w:ascii="Arial" w:hAnsi="Arial" w:cs="Arial"/>
                <w:b/>
                <w:sz w:val="20"/>
                <w:szCs w:val="20"/>
              </w:rPr>
              <w:t>PROCESSI FORMATIVI</w:t>
            </w:r>
          </w:p>
        </w:tc>
        <w:tc>
          <w:tcPr>
            <w:tcW w:w="2258" w:type="dxa"/>
          </w:tcPr>
          <w:p w:rsidR="00B626D3" w:rsidRPr="008F7DC3" w:rsidRDefault="00B626D3" w:rsidP="00473930">
            <w:pPr>
              <w:pStyle w:val="TableParagraph"/>
              <w:spacing w:before="106"/>
              <w:ind w:left="75" w:right="67"/>
              <w:jc w:val="center"/>
              <w:rPr>
                <w:b/>
                <w:sz w:val="20"/>
                <w:szCs w:val="20"/>
              </w:rPr>
            </w:pPr>
            <w:r w:rsidRPr="008F7DC3">
              <w:rPr>
                <w:b/>
                <w:color w:val="0000FF"/>
                <w:sz w:val="20"/>
                <w:szCs w:val="20"/>
              </w:rPr>
              <w:t>MOLTO SODDISFACENTE</w:t>
            </w:r>
          </w:p>
        </w:tc>
        <w:tc>
          <w:tcPr>
            <w:tcW w:w="2410" w:type="dxa"/>
            <w:tcBorders>
              <w:bottom w:val="single" w:sz="4" w:space="0" w:color="auto"/>
            </w:tcBorders>
          </w:tcPr>
          <w:p w:rsidR="00B626D3" w:rsidRPr="008F7DC3" w:rsidRDefault="00B626D3" w:rsidP="00473930">
            <w:pPr>
              <w:pStyle w:val="TableParagraph"/>
              <w:spacing w:before="106"/>
              <w:ind w:left="65" w:right="67"/>
              <w:jc w:val="center"/>
              <w:rPr>
                <w:b/>
                <w:sz w:val="20"/>
                <w:szCs w:val="20"/>
              </w:rPr>
            </w:pPr>
            <w:r w:rsidRPr="008F7DC3">
              <w:rPr>
                <w:b/>
                <w:color w:val="0000FF"/>
                <w:sz w:val="20"/>
                <w:szCs w:val="20"/>
              </w:rPr>
              <w:t>SODDISFACENTE</w:t>
            </w:r>
          </w:p>
        </w:tc>
        <w:tc>
          <w:tcPr>
            <w:tcW w:w="2126" w:type="dxa"/>
          </w:tcPr>
          <w:p w:rsidR="00B626D3" w:rsidRPr="008F7DC3" w:rsidRDefault="00B626D3" w:rsidP="00473930">
            <w:pPr>
              <w:pStyle w:val="TableParagraph"/>
              <w:spacing w:before="106"/>
              <w:ind w:left="75" w:right="66"/>
              <w:jc w:val="center"/>
              <w:rPr>
                <w:b/>
                <w:sz w:val="20"/>
                <w:szCs w:val="20"/>
              </w:rPr>
            </w:pPr>
            <w:r w:rsidRPr="008F7DC3">
              <w:rPr>
                <w:b/>
                <w:color w:val="0000FF"/>
                <w:sz w:val="20"/>
                <w:szCs w:val="20"/>
              </w:rPr>
              <w:t>DISCRETO</w:t>
            </w:r>
          </w:p>
        </w:tc>
        <w:tc>
          <w:tcPr>
            <w:tcW w:w="2977" w:type="dxa"/>
          </w:tcPr>
          <w:p w:rsidR="00B626D3" w:rsidRPr="008F7DC3" w:rsidRDefault="00B626D3" w:rsidP="00473930">
            <w:pPr>
              <w:pStyle w:val="TableParagraph"/>
              <w:spacing w:before="106"/>
              <w:ind w:left="67" w:right="67"/>
              <w:jc w:val="center"/>
              <w:rPr>
                <w:b/>
                <w:sz w:val="20"/>
                <w:szCs w:val="20"/>
              </w:rPr>
            </w:pPr>
            <w:r w:rsidRPr="008F7DC3">
              <w:rPr>
                <w:b/>
                <w:color w:val="0000FF"/>
                <w:sz w:val="20"/>
                <w:szCs w:val="20"/>
              </w:rPr>
              <w:t>ACCETTABILE</w:t>
            </w:r>
          </w:p>
        </w:tc>
        <w:tc>
          <w:tcPr>
            <w:tcW w:w="3118" w:type="dxa"/>
          </w:tcPr>
          <w:p w:rsidR="00B626D3" w:rsidRPr="008F7DC3" w:rsidRDefault="00B626D3" w:rsidP="00473930">
            <w:pPr>
              <w:pStyle w:val="TableParagraph"/>
              <w:spacing w:before="106"/>
              <w:ind w:left="234" w:right="235"/>
              <w:jc w:val="center"/>
              <w:rPr>
                <w:b/>
                <w:sz w:val="20"/>
                <w:szCs w:val="20"/>
              </w:rPr>
            </w:pPr>
            <w:r w:rsidRPr="008F7DC3">
              <w:rPr>
                <w:b/>
                <w:color w:val="0000FF"/>
                <w:sz w:val="20"/>
                <w:szCs w:val="20"/>
              </w:rPr>
              <w:t>NON ACCETTABILE</w:t>
            </w:r>
          </w:p>
        </w:tc>
      </w:tr>
      <w:tr w:rsidR="00B626D3" w:rsidRPr="008F7DC3" w:rsidTr="00473930">
        <w:trPr>
          <w:trHeight w:val="891"/>
        </w:trPr>
        <w:tc>
          <w:tcPr>
            <w:tcW w:w="2127" w:type="dxa"/>
          </w:tcPr>
          <w:p w:rsidR="00B626D3" w:rsidRPr="008F7DC3" w:rsidRDefault="00B626D3" w:rsidP="00473930">
            <w:pPr>
              <w:pStyle w:val="TableParagraph"/>
              <w:spacing w:before="3"/>
              <w:jc w:val="center"/>
              <w:rPr>
                <w:sz w:val="20"/>
                <w:szCs w:val="20"/>
              </w:rPr>
            </w:pPr>
          </w:p>
          <w:p w:rsidR="00B626D3" w:rsidRPr="008F7DC3" w:rsidRDefault="00B626D3" w:rsidP="00473930">
            <w:pPr>
              <w:pStyle w:val="TableParagraph"/>
              <w:spacing w:before="1"/>
              <w:ind w:left="133" w:right="137"/>
              <w:jc w:val="center"/>
              <w:rPr>
                <w:b/>
                <w:sz w:val="20"/>
                <w:szCs w:val="20"/>
              </w:rPr>
            </w:pPr>
            <w:r w:rsidRPr="008F7DC3">
              <w:rPr>
                <w:b/>
                <w:color w:val="0000FF"/>
                <w:sz w:val="20"/>
                <w:szCs w:val="20"/>
              </w:rPr>
              <w:t>Impegno, partecipazione e collaborazione</w:t>
            </w:r>
          </w:p>
        </w:tc>
        <w:tc>
          <w:tcPr>
            <w:tcW w:w="2258" w:type="dxa"/>
          </w:tcPr>
          <w:p w:rsidR="00B626D3" w:rsidRPr="008F7DC3" w:rsidRDefault="00B626D3" w:rsidP="00473930">
            <w:pPr>
              <w:pStyle w:val="TableParagraph"/>
              <w:spacing w:line="252" w:lineRule="auto"/>
              <w:jc w:val="center"/>
              <w:rPr>
                <w:sz w:val="20"/>
                <w:szCs w:val="20"/>
                <w:lang w:val="it-IT"/>
              </w:rPr>
            </w:pPr>
            <w:r w:rsidRPr="008F7DC3">
              <w:rPr>
                <w:w w:val="105"/>
                <w:sz w:val="20"/>
                <w:szCs w:val="20"/>
                <w:lang w:val="it-IT"/>
              </w:rPr>
              <w:t>L'alunno si impegna in modo costante, partecipa attivamente e collabora, dando un contributo significativo e personale; svolge una funzione di guida per gli altri</w:t>
            </w:r>
          </w:p>
        </w:tc>
        <w:tc>
          <w:tcPr>
            <w:tcW w:w="2410" w:type="dxa"/>
            <w:tcBorders>
              <w:top w:val="single" w:sz="4" w:space="0" w:color="auto"/>
              <w:bottom w:val="single" w:sz="4" w:space="0" w:color="auto"/>
              <w:right w:val="single" w:sz="4" w:space="0" w:color="auto"/>
            </w:tcBorders>
          </w:tcPr>
          <w:p w:rsidR="00B626D3" w:rsidRPr="008F7DC3" w:rsidRDefault="00B626D3" w:rsidP="00473930">
            <w:pPr>
              <w:pStyle w:val="TableParagraph"/>
              <w:spacing w:line="252" w:lineRule="auto"/>
              <w:jc w:val="center"/>
              <w:rPr>
                <w:sz w:val="20"/>
                <w:szCs w:val="20"/>
                <w:lang w:val="it-IT"/>
              </w:rPr>
            </w:pPr>
            <w:r w:rsidRPr="008F7DC3">
              <w:rPr>
                <w:w w:val="105"/>
                <w:sz w:val="20"/>
                <w:szCs w:val="20"/>
                <w:lang w:val="it-IT"/>
              </w:rPr>
              <w:t>L'alunno si impegna in modo costante, partecipa attivamente e collabora dando il proprio contributo</w:t>
            </w:r>
          </w:p>
        </w:tc>
        <w:tc>
          <w:tcPr>
            <w:tcW w:w="2126" w:type="dxa"/>
            <w:tcBorders>
              <w:left w:val="single" w:sz="4" w:space="0" w:color="auto"/>
            </w:tcBorders>
          </w:tcPr>
          <w:p w:rsidR="00B626D3" w:rsidRPr="008F7DC3" w:rsidRDefault="00B626D3" w:rsidP="00473930">
            <w:pPr>
              <w:pStyle w:val="TableParagraph"/>
              <w:spacing w:before="1" w:line="252" w:lineRule="auto"/>
              <w:jc w:val="center"/>
              <w:rPr>
                <w:sz w:val="20"/>
                <w:szCs w:val="20"/>
                <w:lang w:val="it-IT"/>
              </w:rPr>
            </w:pPr>
            <w:r w:rsidRPr="008F7DC3">
              <w:rPr>
                <w:w w:val="105"/>
                <w:sz w:val="20"/>
                <w:szCs w:val="20"/>
                <w:lang w:val="it-IT"/>
              </w:rPr>
              <w:t>L'alunno si impegna, partecipa e collabora</w:t>
            </w:r>
          </w:p>
        </w:tc>
        <w:tc>
          <w:tcPr>
            <w:tcW w:w="2977" w:type="dxa"/>
          </w:tcPr>
          <w:p w:rsidR="00B626D3" w:rsidRPr="008F7DC3" w:rsidRDefault="00B626D3" w:rsidP="00473930">
            <w:pPr>
              <w:pStyle w:val="TableParagraph"/>
              <w:spacing w:before="1" w:line="252" w:lineRule="auto"/>
              <w:jc w:val="center"/>
              <w:rPr>
                <w:sz w:val="20"/>
                <w:szCs w:val="20"/>
                <w:lang w:val="it-IT"/>
              </w:rPr>
            </w:pPr>
            <w:r w:rsidRPr="008F7DC3">
              <w:rPr>
                <w:w w:val="105"/>
                <w:sz w:val="20"/>
                <w:szCs w:val="20"/>
                <w:lang w:val="it-IT"/>
              </w:rPr>
              <w:t>L'alunno si impegna, partecipa e collabora anche se va sollecitato</w:t>
            </w:r>
          </w:p>
        </w:tc>
        <w:tc>
          <w:tcPr>
            <w:tcW w:w="3118" w:type="dxa"/>
          </w:tcPr>
          <w:p w:rsidR="00B626D3" w:rsidRPr="008F7DC3" w:rsidRDefault="00B626D3" w:rsidP="00473930">
            <w:pPr>
              <w:pStyle w:val="TableParagraph"/>
              <w:spacing w:line="120" w:lineRule="atLeast"/>
              <w:jc w:val="center"/>
              <w:rPr>
                <w:sz w:val="20"/>
                <w:szCs w:val="20"/>
                <w:lang w:val="it-IT"/>
              </w:rPr>
            </w:pPr>
            <w:r w:rsidRPr="008F7DC3">
              <w:rPr>
                <w:w w:val="105"/>
                <w:sz w:val="20"/>
                <w:szCs w:val="20"/>
                <w:lang w:val="it-IT"/>
              </w:rPr>
              <w:t>L'alunno non si impegna, partecipa raramente, fatica a collaborare con i pari e necessita di supporto da parte dell'adulto</w:t>
            </w:r>
          </w:p>
        </w:tc>
      </w:tr>
      <w:tr w:rsidR="00B626D3" w:rsidRPr="008F7DC3" w:rsidTr="00473930">
        <w:trPr>
          <w:trHeight w:val="891"/>
        </w:trPr>
        <w:tc>
          <w:tcPr>
            <w:tcW w:w="2127" w:type="dxa"/>
          </w:tcPr>
          <w:p w:rsidR="00B626D3" w:rsidRPr="008F7DC3" w:rsidRDefault="00B626D3" w:rsidP="00473930">
            <w:pPr>
              <w:pStyle w:val="TableParagraph"/>
              <w:jc w:val="center"/>
              <w:rPr>
                <w:sz w:val="20"/>
                <w:szCs w:val="20"/>
                <w:lang w:val="it-IT"/>
              </w:rPr>
            </w:pPr>
          </w:p>
          <w:p w:rsidR="00B626D3" w:rsidRPr="008F7DC3" w:rsidRDefault="00B626D3" w:rsidP="00473930">
            <w:pPr>
              <w:pStyle w:val="TableParagraph"/>
              <w:spacing w:before="3"/>
              <w:jc w:val="center"/>
              <w:rPr>
                <w:sz w:val="20"/>
                <w:szCs w:val="20"/>
                <w:lang w:val="it-IT"/>
              </w:rPr>
            </w:pPr>
          </w:p>
          <w:p w:rsidR="00B626D3" w:rsidRPr="008F7DC3" w:rsidRDefault="00B626D3" w:rsidP="00473930">
            <w:pPr>
              <w:pStyle w:val="TableParagraph"/>
              <w:spacing w:before="1"/>
              <w:ind w:left="131" w:right="137"/>
              <w:jc w:val="center"/>
              <w:rPr>
                <w:b/>
                <w:sz w:val="20"/>
                <w:szCs w:val="20"/>
                <w:lang w:val="it-IT"/>
              </w:rPr>
            </w:pPr>
            <w:r w:rsidRPr="008F7DC3">
              <w:rPr>
                <w:b/>
                <w:color w:val="0000FF"/>
                <w:sz w:val="20"/>
                <w:szCs w:val="20"/>
                <w:lang w:val="it-IT"/>
              </w:rPr>
              <w:t>Metodo di studio e di lavoro</w:t>
            </w:r>
          </w:p>
        </w:tc>
        <w:tc>
          <w:tcPr>
            <w:tcW w:w="2258" w:type="dxa"/>
          </w:tcPr>
          <w:p w:rsidR="00B626D3" w:rsidRPr="008F7DC3" w:rsidRDefault="00B626D3" w:rsidP="00473930">
            <w:pPr>
              <w:pStyle w:val="TableParagraph"/>
              <w:spacing w:before="1"/>
              <w:jc w:val="center"/>
              <w:rPr>
                <w:sz w:val="20"/>
                <w:szCs w:val="20"/>
                <w:lang w:val="it-IT"/>
              </w:rPr>
            </w:pPr>
          </w:p>
          <w:p w:rsidR="00B626D3" w:rsidRPr="008F7DC3" w:rsidRDefault="00B626D3" w:rsidP="00473930">
            <w:pPr>
              <w:pStyle w:val="TableParagraph"/>
              <w:spacing w:line="252" w:lineRule="auto"/>
              <w:ind w:right="22"/>
              <w:jc w:val="center"/>
              <w:rPr>
                <w:sz w:val="20"/>
                <w:szCs w:val="20"/>
                <w:lang w:val="it-IT"/>
              </w:rPr>
            </w:pPr>
            <w:r w:rsidRPr="008F7DC3">
              <w:rPr>
                <w:w w:val="105"/>
                <w:sz w:val="20"/>
                <w:szCs w:val="20"/>
                <w:lang w:val="it-IT"/>
              </w:rPr>
              <w:t>Utilizza con consapevolezza e in modo costante un metodo di studio efficace e usa con sicurezza modalità di lavoro valide e proficue in tutti gli ambiti disciplinari</w:t>
            </w:r>
          </w:p>
        </w:tc>
        <w:tc>
          <w:tcPr>
            <w:tcW w:w="2410" w:type="dxa"/>
            <w:tcBorders>
              <w:top w:val="single" w:sz="4" w:space="0" w:color="auto"/>
            </w:tcBorders>
          </w:tcPr>
          <w:p w:rsidR="00B626D3" w:rsidRPr="008F7DC3" w:rsidRDefault="00B626D3" w:rsidP="00473930">
            <w:pPr>
              <w:pStyle w:val="TableParagraph"/>
              <w:spacing w:before="7"/>
              <w:jc w:val="center"/>
              <w:rPr>
                <w:sz w:val="20"/>
                <w:szCs w:val="20"/>
                <w:lang w:val="it-IT"/>
              </w:rPr>
            </w:pPr>
          </w:p>
          <w:p w:rsidR="00B626D3" w:rsidRPr="008F7DC3" w:rsidRDefault="00B626D3" w:rsidP="00473930">
            <w:pPr>
              <w:pStyle w:val="TableParagraph"/>
              <w:tabs>
                <w:tab w:val="left" w:pos="4111"/>
              </w:tabs>
              <w:spacing w:line="252" w:lineRule="auto"/>
              <w:ind w:left="32"/>
              <w:jc w:val="center"/>
              <w:rPr>
                <w:sz w:val="20"/>
                <w:szCs w:val="20"/>
                <w:lang w:val="it-IT"/>
              </w:rPr>
            </w:pPr>
            <w:r w:rsidRPr="008F7DC3">
              <w:rPr>
                <w:w w:val="105"/>
                <w:sz w:val="20"/>
                <w:szCs w:val="20"/>
                <w:lang w:val="it-IT"/>
              </w:rPr>
              <w:t>Utilizza in modo costante un metodo di studio efficace e usa un modalità di lavoro valida in tutti gli ambiti disciplinari</w:t>
            </w:r>
          </w:p>
        </w:tc>
        <w:tc>
          <w:tcPr>
            <w:tcW w:w="2126" w:type="dxa"/>
          </w:tcPr>
          <w:p w:rsidR="00B626D3" w:rsidRPr="008F7DC3" w:rsidRDefault="00B626D3" w:rsidP="00473930">
            <w:pPr>
              <w:pStyle w:val="TableParagraph"/>
              <w:spacing w:before="7"/>
              <w:jc w:val="center"/>
              <w:rPr>
                <w:sz w:val="20"/>
                <w:szCs w:val="20"/>
                <w:lang w:val="it-IT"/>
              </w:rPr>
            </w:pPr>
          </w:p>
          <w:p w:rsidR="00B626D3" w:rsidRPr="008F7DC3" w:rsidRDefault="00B626D3" w:rsidP="00473930">
            <w:pPr>
              <w:pStyle w:val="TableParagraph"/>
              <w:spacing w:line="252" w:lineRule="auto"/>
              <w:ind w:left="32" w:right="32"/>
              <w:jc w:val="center"/>
              <w:rPr>
                <w:sz w:val="20"/>
                <w:szCs w:val="20"/>
                <w:lang w:val="it-IT"/>
              </w:rPr>
            </w:pPr>
            <w:r w:rsidRPr="008F7DC3">
              <w:rPr>
                <w:w w:val="105"/>
                <w:sz w:val="20"/>
                <w:szCs w:val="20"/>
                <w:lang w:val="it-IT"/>
              </w:rPr>
              <w:t>Utilizza di solito un metodo di studio abbastanza efficace e usa modalità di lavoro valide nella maggior parte degli ambiti disciplinari</w:t>
            </w:r>
          </w:p>
        </w:tc>
        <w:tc>
          <w:tcPr>
            <w:tcW w:w="2977" w:type="dxa"/>
          </w:tcPr>
          <w:p w:rsidR="00B626D3" w:rsidRPr="008F7DC3" w:rsidRDefault="00B626D3" w:rsidP="00473930">
            <w:pPr>
              <w:pStyle w:val="TableParagraph"/>
              <w:spacing w:before="1"/>
              <w:jc w:val="center"/>
              <w:rPr>
                <w:sz w:val="20"/>
                <w:szCs w:val="20"/>
                <w:lang w:val="it-IT"/>
              </w:rPr>
            </w:pPr>
          </w:p>
          <w:p w:rsidR="00B626D3" w:rsidRPr="008F7DC3" w:rsidRDefault="00B626D3" w:rsidP="00473930">
            <w:pPr>
              <w:pStyle w:val="TableParagraph"/>
              <w:spacing w:line="252" w:lineRule="auto"/>
              <w:ind w:right="59"/>
              <w:jc w:val="center"/>
              <w:rPr>
                <w:sz w:val="20"/>
                <w:szCs w:val="20"/>
                <w:lang w:val="it-IT"/>
              </w:rPr>
            </w:pPr>
            <w:r w:rsidRPr="008F7DC3">
              <w:rPr>
                <w:w w:val="105"/>
                <w:sz w:val="20"/>
                <w:szCs w:val="20"/>
                <w:lang w:val="it-IT"/>
              </w:rPr>
              <w:t>Utilizza un metodo di studio non sempre efficace e a volte necessita di un supporto; usa modalità di lavoro valide in alcuni ambiti disciplinari</w:t>
            </w:r>
          </w:p>
        </w:tc>
        <w:tc>
          <w:tcPr>
            <w:tcW w:w="3118" w:type="dxa"/>
          </w:tcPr>
          <w:p w:rsidR="00B626D3" w:rsidRPr="008F7DC3" w:rsidRDefault="00B626D3" w:rsidP="00473930">
            <w:pPr>
              <w:pStyle w:val="TableParagraph"/>
              <w:spacing w:line="252" w:lineRule="auto"/>
              <w:ind w:right="58"/>
              <w:jc w:val="center"/>
              <w:rPr>
                <w:sz w:val="20"/>
                <w:szCs w:val="20"/>
                <w:lang w:val="it-IT"/>
              </w:rPr>
            </w:pPr>
          </w:p>
          <w:p w:rsidR="00B626D3" w:rsidRPr="008F7DC3" w:rsidRDefault="00B626D3" w:rsidP="00473930">
            <w:pPr>
              <w:pStyle w:val="TableParagraph"/>
              <w:spacing w:line="252" w:lineRule="auto"/>
              <w:ind w:right="58"/>
              <w:jc w:val="center"/>
              <w:rPr>
                <w:sz w:val="20"/>
                <w:szCs w:val="20"/>
                <w:lang w:val="it-IT"/>
              </w:rPr>
            </w:pPr>
            <w:r w:rsidRPr="008F7DC3">
              <w:rPr>
                <w:sz w:val="20"/>
                <w:szCs w:val="20"/>
                <w:lang w:val="it-IT"/>
              </w:rPr>
              <w:t>N</w:t>
            </w:r>
            <w:r w:rsidRPr="008F7DC3">
              <w:rPr>
                <w:w w:val="105"/>
                <w:sz w:val="20"/>
                <w:szCs w:val="20"/>
                <w:lang w:val="it-IT"/>
              </w:rPr>
              <w:t>on ha acquisito un metodo di studio e usa modalità di lavoro inefficaci e non funzionali in quasi tutti gli ambiti disciplinari</w:t>
            </w:r>
          </w:p>
        </w:tc>
      </w:tr>
      <w:tr w:rsidR="00B626D3" w:rsidRPr="008F7DC3" w:rsidTr="00473930">
        <w:trPr>
          <w:trHeight w:val="891"/>
        </w:trPr>
        <w:tc>
          <w:tcPr>
            <w:tcW w:w="2127" w:type="dxa"/>
          </w:tcPr>
          <w:p w:rsidR="00B626D3" w:rsidRPr="008F7DC3" w:rsidRDefault="00B626D3" w:rsidP="00473930">
            <w:pPr>
              <w:pStyle w:val="TableParagraph"/>
              <w:jc w:val="center"/>
              <w:rPr>
                <w:sz w:val="20"/>
                <w:szCs w:val="20"/>
                <w:lang w:val="it-IT"/>
              </w:rPr>
            </w:pPr>
          </w:p>
          <w:p w:rsidR="00B626D3" w:rsidRPr="008F7DC3" w:rsidRDefault="00B626D3" w:rsidP="00473930">
            <w:pPr>
              <w:pStyle w:val="TableParagraph"/>
              <w:spacing w:before="3"/>
              <w:jc w:val="center"/>
              <w:rPr>
                <w:sz w:val="20"/>
                <w:szCs w:val="20"/>
                <w:lang w:val="it-IT"/>
              </w:rPr>
            </w:pPr>
          </w:p>
          <w:p w:rsidR="00B626D3" w:rsidRPr="008F7DC3" w:rsidRDefault="00B626D3" w:rsidP="00473930">
            <w:pPr>
              <w:pStyle w:val="TableParagraph"/>
              <w:spacing w:before="1"/>
              <w:ind w:left="133" w:right="128"/>
              <w:jc w:val="center"/>
              <w:rPr>
                <w:b/>
                <w:sz w:val="20"/>
                <w:szCs w:val="20"/>
                <w:lang w:val="it-IT"/>
              </w:rPr>
            </w:pPr>
            <w:r w:rsidRPr="008F7DC3">
              <w:rPr>
                <w:b/>
                <w:color w:val="0000FF"/>
                <w:sz w:val="20"/>
                <w:szCs w:val="20"/>
                <w:lang w:val="it-IT"/>
              </w:rPr>
              <w:t>Autonomia e capacità di valutazione</w:t>
            </w:r>
          </w:p>
        </w:tc>
        <w:tc>
          <w:tcPr>
            <w:tcW w:w="2258" w:type="dxa"/>
          </w:tcPr>
          <w:p w:rsidR="00B626D3" w:rsidRPr="008F7DC3" w:rsidRDefault="00B626D3" w:rsidP="00473930">
            <w:pPr>
              <w:pStyle w:val="TableParagraph"/>
              <w:spacing w:line="252" w:lineRule="auto"/>
              <w:ind w:right="28"/>
              <w:jc w:val="center"/>
              <w:rPr>
                <w:sz w:val="20"/>
                <w:szCs w:val="20"/>
                <w:lang w:val="it-IT"/>
              </w:rPr>
            </w:pPr>
            <w:r w:rsidRPr="008F7DC3">
              <w:rPr>
                <w:w w:val="105"/>
                <w:sz w:val="20"/>
                <w:szCs w:val="20"/>
                <w:lang w:val="it-IT"/>
              </w:rPr>
              <w:t>E’ completamente autonomo ed è in grado di valutare correttamente compiti e situazioni; sa autovalutarsi cogliendo i punti di forza e di</w:t>
            </w:r>
            <w:r w:rsidRPr="008F7DC3">
              <w:rPr>
                <w:spacing w:val="-2"/>
                <w:w w:val="105"/>
                <w:sz w:val="20"/>
                <w:szCs w:val="20"/>
                <w:lang w:val="it-IT"/>
              </w:rPr>
              <w:t xml:space="preserve"> </w:t>
            </w:r>
            <w:r w:rsidRPr="008F7DC3">
              <w:rPr>
                <w:w w:val="105"/>
                <w:sz w:val="20"/>
                <w:szCs w:val="20"/>
                <w:lang w:val="it-IT"/>
              </w:rPr>
              <w:t>miglioramento</w:t>
            </w:r>
          </w:p>
        </w:tc>
        <w:tc>
          <w:tcPr>
            <w:tcW w:w="2410" w:type="dxa"/>
          </w:tcPr>
          <w:p w:rsidR="00B626D3" w:rsidRPr="008F7DC3" w:rsidRDefault="00B626D3" w:rsidP="00473930">
            <w:pPr>
              <w:pStyle w:val="TableParagraph"/>
              <w:spacing w:line="252" w:lineRule="auto"/>
              <w:ind w:right="142"/>
              <w:jc w:val="center"/>
              <w:rPr>
                <w:sz w:val="20"/>
                <w:szCs w:val="20"/>
                <w:lang w:val="it-IT"/>
              </w:rPr>
            </w:pPr>
            <w:r w:rsidRPr="008F7DC3">
              <w:rPr>
                <w:w w:val="105"/>
                <w:sz w:val="20"/>
                <w:szCs w:val="20"/>
                <w:lang w:val="it-IT"/>
              </w:rPr>
              <w:t>E’ autonomo ed è in grado di valutare adeguatamente compiti e situazioni; sa generalmente autovalutarsi cogliendo i punti di forza e di</w:t>
            </w:r>
            <w:r w:rsidRPr="008F7DC3">
              <w:rPr>
                <w:spacing w:val="-2"/>
                <w:w w:val="105"/>
                <w:sz w:val="20"/>
                <w:szCs w:val="20"/>
                <w:lang w:val="it-IT"/>
              </w:rPr>
              <w:t xml:space="preserve"> </w:t>
            </w:r>
            <w:r w:rsidRPr="008F7DC3">
              <w:rPr>
                <w:w w:val="105"/>
                <w:sz w:val="20"/>
                <w:szCs w:val="20"/>
                <w:lang w:val="it-IT"/>
              </w:rPr>
              <w:t>miglioramento</w:t>
            </w:r>
          </w:p>
        </w:tc>
        <w:tc>
          <w:tcPr>
            <w:tcW w:w="2126" w:type="dxa"/>
          </w:tcPr>
          <w:p w:rsidR="00B626D3" w:rsidRPr="008F7DC3" w:rsidRDefault="00B626D3" w:rsidP="00473930">
            <w:pPr>
              <w:pStyle w:val="TableParagraph"/>
              <w:spacing w:before="85" w:line="252" w:lineRule="auto"/>
              <w:ind w:left="32" w:right="111"/>
              <w:jc w:val="center"/>
              <w:rPr>
                <w:sz w:val="20"/>
                <w:szCs w:val="20"/>
                <w:lang w:val="it-IT"/>
              </w:rPr>
            </w:pPr>
            <w:r w:rsidRPr="008F7DC3">
              <w:rPr>
                <w:w w:val="105"/>
                <w:sz w:val="20"/>
                <w:szCs w:val="20"/>
                <w:lang w:val="it-IT"/>
              </w:rPr>
              <w:t>E’ autonomo nella maggior parte delle occasioni; è in grado di valutare adeguatamente compiti e situazioni e sa autovalutarsi cogliendo parzialmente i punti di forza e di miglioramento</w:t>
            </w:r>
          </w:p>
        </w:tc>
        <w:tc>
          <w:tcPr>
            <w:tcW w:w="2977" w:type="dxa"/>
          </w:tcPr>
          <w:p w:rsidR="00B626D3" w:rsidRPr="008F7DC3" w:rsidRDefault="00B626D3" w:rsidP="00473930">
            <w:pPr>
              <w:pStyle w:val="TableParagraph"/>
              <w:spacing w:line="252" w:lineRule="auto"/>
              <w:ind w:right="38"/>
              <w:jc w:val="center"/>
              <w:rPr>
                <w:sz w:val="20"/>
                <w:szCs w:val="20"/>
                <w:lang w:val="it-IT"/>
              </w:rPr>
            </w:pPr>
            <w:r w:rsidRPr="008F7DC3">
              <w:rPr>
                <w:sz w:val="20"/>
                <w:szCs w:val="20"/>
                <w:lang w:val="it-IT"/>
              </w:rPr>
              <w:t xml:space="preserve">E’ </w:t>
            </w:r>
            <w:r w:rsidRPr="008F7DC3">
              <w:rPr>
                <w:w w:val="105"/>
                <w:sz w:val="20"/>
                <w:szCs w:val="20"/>
                <w:lang w:val="it-IT"/>
              </w:rPr>
              <w:t>autonomo in alcune occasioni, valuta con aiuto compiti e situazioni, sa autovalutarsi cogliendo parzialmente i punti di forza e di miglioramento</w:t>
            </w:r>
          </w:p>
        </w:tc>
        <w:tc>
          <w:tcPr>
            <w:tcW w:w="3118" w:type="dxa"/>
          </w:tcPr>
          <w:p w:rsidR="00B626D3" w:rsidRPr="008F7DC3" w:rsidRDefault="00B626D3" w:rsidP="00473930">
            <w:pPr>
              <w:pStyle w:val="TableParagraph"/>
              <w:spacing w:before="85" w:line="252" w:lineRule="auto"/>
              <w:ind w:right="35"/>
              <w:jc w:val="center"/>
              <w:rPr>
                <w:sz w:val="20"/>
                <w:szCs w:val="20"/>
                <w:lang w:val="it-IT"/>
              </w:rPr>
            </w:pPr>
            <w:r w:rsidRPr="008F7DC3">
              <w:rPr>
                <w:w w:val="105"/>
                <w:sz w:val="20"/>
                <w:szCs w:val="20"/>
                <w:lang w:val="it-IT"/>
              </w:rPr>
              <w:t>Necessita sempre di un supporto in tutte le occasioni, non è in grado di valutare compiti e situazioni e non sa autovalutarsi cogliendo i punti di forza e di miglioramento se non con un accompagnamento specifico.</w:t>
            </w:r>
          </w:p>
        </w:tc>
      </w:tr>
      <w:tr w:rsidR="00B626D3" w:rsidRPr="008F7DC3" w:rsidTr="00473930">
        <w:trPr>
          <w:trHeight w:val="1251"/>
        </w:trPr>
        <w:tc>
          <w:tcPr>
            <w:tcW w:w="2127" w:type="dxa"/>
          </w:tcPr>
          <w:p w:rsidR="00B626D3" w:rsidRPr="008F7DC3" w:rsidRDefault="00B626D3" w:rsidP="00473930">
            <w:pPr>
              <w:pStyle w:val="TableParagraph"/>
              <w:jc w:val="center"/>
              <w:rPr>
                <w:sz w:val="20"/>
                <w:szCs w:val="20"/>
                <w:lang w:val="it-IT"/>
              </w:rPr>
            </w:pPr>
          </w:p>
          <w:p w:rsidR="00B626D3" w:rsidRPr="008F7DC3" w:rsidRDefault="00B626D3" w:rsidP="00473930">
            <w:pPr>
              <w:pStyle w:val="TableParagraph"/>
              <w:jc w:val="center"/>
              <w:rPr>
                <w:sz w:val="20"/>
                <w:szCs w:val="20"/>
                <w:lang w:val="it-IT"/>
              </w:rPr>
            </w:pPr>
          </w:p>
          <w:p w:rsidR="00B626D3" w:rsidRPr="008F7DC3" w:rsidRDefault="00B626D3" w:rsidP="00473930">
            <w:pPr>
              <w:pStyle w:val="TableParagraph"/>
              <w:jc w:val="center"/>
              <w:rPr>
                <w:sz w:val="20"/>
                <w:szCs w:val="20"/>
                <w:lang w:val="it-IT"/>
              </w:rPr>
            </w:pPr>
          </w:p>
          <w:p w:rsidR="00B626D3" w:rsidRPr="008F7DC3" w:rsidRDefault="00B626D3" w:rsidP="00473930">
            <w:pPr>
              <w:pStyle w:val="TableParagraph"/>
              <w:ind w:left="133" w:right="137"/>
              <w:jc w:val="center"/>
              <w:rPr>
                <w:b/>
                <w:sz w:val="20"/>
                <w:szCs w:val="20"/>
              </w:rPr>
            </w:pPr>
            <w:r w:rsidRPr="008F7DC3">
              <w:rPr>
                <w:b/>
                <w:color w:val="0000FF"/>
                <w:sz w:val="20"/>
                <w:szCs w:val="20"/>
              </w:rPr>
              <w:t>Comprensione</w:t>
            </w:r>
          </w:p>
        </w:tc>
        <w:tc>
          <w:tcPr>
            <w:tcW w:w="2258" w:type="dxa"/>
          </w:tcPr>
          <w:p w:rsidR="00B626D3" w:rsidRPr="008F7DC3" w:rsidRDefault="00B626D3" w:rsidP="00473930">
            <w:pPr>
              <w:pStyle w:val="TableParagraph"/>
              <w:spacing w:before="24" w:line="254" w:lineRule="auto"/>
              <w:ind w:left="31" w:right="111"/>
              <w:jc w:val="center"/>
              <w:rPr>
                <w:sz w:val="20"/>
                <w:szCs w:val="20"/>
                <w:lang w:val="it-IT"/>
              </w:rPr>
            </w:pPr>
            <w:r w:rsidRPr="008F7DC3">
              <w:rPr>
                <w:w w:val="105"/>
                <w:sz w:val="20"/>
                <w:szCs w:val="20"/>
                <w:lang w:val="it-IT"/>
              </w:rPr>
              <w:t>Comprende in modo completo e dettagliato tutti gli elementi, espliciti e impliciti; collega e interpreta correttamente informazioni, concetti e significati, anche complessi, riflette e valuta alla luce di esperienze e opinioni personali</w:t>
            </w:r>
          </w:p>
        </w:tc>
        <w:tc>
          <w:tcPr>
            <w:tcW w:w="2410" w:type="dxa"/>
          </w:tcPr>
          <w:p w:rsidR="00B626D3" w:rsidRPr="008F7DC3" w:rsidRDefault="00B626D3" w:rsidP="00473930">
            <w:pPr>
              <w:pStyle w:val="TableParagraph"/>
              <w:tabs>
                <w:tab w:val="left" w:pos="0"/>
              </w:tabs>
              <w:spacing w:before="1" w:line="254" w:lineRule="auto"/>
              <w:jc w:val="center"/>
              <w:rPr>
                <w:sz w:val="20"/>
                <w:szCs w:val="20"/>
                <w:lang w:val="it-IT"/>
              </w:rPr>
            </w:pPr>
            <w:r w:rsidRPr="008F7DC3">
              <w:rPr>
                <w:sz w:val="20"/>
                <w:szCs w:val="20"/>
                <w:lang w:val="it-IT"/>
              </w:rPr>
              <w:t>Co</w:t>
            </w:r>
            <w:r w:rsidRPr="008F7DC3">
              <w:rPr>
                <w:w w:val="105"/>
                <w:sz w:val="20"/>
                <w:szCs w:val="20"/>
                <w:lang w:val="it-IT"/>
              </w:rPr>
              <w:t>mprende gli elementi principali, espliciti e impliciti; collega e interpreta correttamente informazioni, concetti e significati, riflette e valuta alla luce di esperienze e opinioni personali</w:t>
            </w:r>
          </w:p>
        </w:tc>
        <w:tc>
          <w:tcPr>
            <w:tcW w:w="2126" w:type="dxa"/>
          </w:tcPr>
          <w:p w:rsidR="00B626D3" w:rsidRPr="008F7DC3" w:rsidRDefault="00B626D3" w:rsidP="00473930">
            <w:pPr>
              <w:pStyle w:val="TableParagraph"/>
              <w:spacing w:before="84" w:line="254" w:lineRule="auto"/>
              <w:ind w:right="22"/>
              <w:jc w:val="center"/>
              <w:rPr>
                <w:sz w:val="20"/>
                <w:szCs w:val="20"/>
                <w:lang w:val="it-IT"/>
              </w:rPr>
            </w:pPr>
            <w:r w:rsidRPr="008F7DC3">
              <w:rPr>
                <w:sz w:val="20"/>
                <w:szCs w:val="20"/>
                <w:lang w:val="it-IT"/>
              </w:rPr>
              <w:t>C</w:t>
            </w:r>
            <w:r w:rsidRPr="008F7DC3">
              <w:rPr>
                <w:w w:val="105"/>
                <w:sz w:val="20"/>
                <w:szCs w:val="20"/>
                <w:lang w:val="it-IT"/>
              </w:rPr>
              <w:t>omprende alcuni elementi principali, espliciti e impliciti; collega e interpreta informazioni, concetti e significati, riflette e valuta alla luce di esperienze personali</w:t>
            </w:r>
          </w:p>
        </w:tc>
        <w:tc>
          <w:tcPr>
            <w:tcW w:w="2977" w:type="dxa"/>
          </w:tcPr>
          <w:p w:rsidR="00B626D3" w:rsidRPr="008F7DC3" w:rsidRDefault="00B626D3" w:rsidP="00473930">
            <w:pPr>
              <w:pStyle w:val="TableParagraph"/>
              <w:spacing w:before="84" w:line="254" w:lineRule="auto"/>
              <w:ind w:right="29"/>
              <w:jc w:val="center"/>
              <w:rPr>
                <w:sz w:val="20"/>
                <w:szCs w:val="20"/>
                <w:lang w:val="it-IT"/>
              </w:rPr>
            </w:pPr>
            <w:r w:rsidRPr="008F7DC3">
              <w:rPr>
                <w:sz w:val="20"/>
                <w:szCs w:val="20"/>
                <w:lang w:val="it-IT"/>
              </w:rPr>
              <w:t>C</w:t>
            </w:r>
            <w:r w:rsidRPr="008F7DC3">
              <w:rPr>
                <w:w w:val="105"/>
                <w:sz w:val="20"/>
                <w:szCs w:val="20"/>
                <w:lang w:val="it-IT"/>
              </w:rPr>
              <w:t>omprende alcuni elementi espliciti e impliciti; collega e interpreta informazioni, concetti e significati semplici, riflette e valuta alla luce di esperienze personali se stimolato</w:t>
            </w:r>
          </w:p>
        </w:tc>
        <w:tc>
          <w:tcPr>
            <w:tcW w:w="3118" w:type="dxa"/>
          </w:tcPr>
          <w:p w:rsidR="00B626D3" w:rsidRPr="008F7DC3" w:rsidRDefault="00B626D3" w:rsidP="00473930">
            <w:pPr>
              <w:pStyle w:val="TableParagraph"/>
              <w:spacing w:line="130" w:lineRule="atLeast"/>
              <w:ind w:right="95"/>
              <w:jc w:val="center"/>
              <w:rPr>
                <w:sz w:val="20"/>
                <w:szCs w:val="20"/>
                <w:lang w:val="it-IT"/>
              </w:rPr>
            </w:pPr>
            <w:r w:rsidRPr="008F7DC3">
              <w:rPr>
                <w:sz w:val="20"/>
                <w:szCs w:val="20"/>
                <w:lang w:val="it-IT"/>
              </w:rPr>
              <w:t>N</w:t>
            </w:r>
            <w:r w:rsidRPr="008F7DC3">
              <w:rPr>
                <w:w w:val="105"/>
                <w:sz w:val="20"/>
                <w:szCs w:val="20"/>
                <w:lang w:val="it-IT"/>
              </w:rPr>
              <w:t>on comprende in modo adeguato elementi, anche semplici, espliciti e impliciti; collega e interpreta con fatica informazioni, concetti e significati, riflette e valuta alla luce di esperienze personali solo se aiutato e guidato</w:t>
            </w:r>
          </w:p>
        </w:tc>
      </w:tr>
      <w:tr w:rsidR="00B626D3" w:rsidRPr="008F7DC3" w:rsidTr="00473930">
        <w:trPr>
          <w:trHeight w:val="3135"/>
        </w:trPr>
        <w:tc>
          <w:tcPr>
            <w:tcW w:w="2127" w:type="dxa"/>
          </w:tcPr>
          <w:p w:rsidR="00B626D3" w:rsidRPr="008F7DC3" w:rsidRDefault="00B626D3" w:rsidP="00473930">
            <w:pPr>
              <w:pStyle w:val="TableParagraph"/>
              <w:jc w:val="center"/>
              <w:rPr>
                <w:sz w:val="20"/>
                <w:szCs w:val="20"/>
                <w:lang w:val="it-IT"/>
              </w:rPr>
            </w:pPr>
          </w:p>
          <w:p w:rsidR="00B626D3" w:rsidRPr="008F7DC3" w:rsidRDefault="00B626D3" w:rsidP="00473930">
            <w:pPr>
              <w:pStyle w:val="TableParagraph"/>
              <w:spacing w:before="9"/>
              <w:jc w:val="center"/>
              <w:rPr>
                <w:sz w:val="20"/>
                <w:szCs w:val="20"/>
                <w:lang w:val="it-IT"/>
              </w:rPr>
            </w:pPr>
          </w:p>
          <w:p w:rsidR="00B626D3" w:rsidRPr="008F7DC3" w:rsidRDefault="00B626D3" w:rsidP="00473930">
            <w:pPr>
              <w:pStyle w:val="TableParagraph"/>
              <w:ind w:left="133" w:right="137"/>
              <w:jc w:val="center"/>
              <w:rPr>
                <w:b/>
                <w:sz w:val="20"/>
                <w:szCs w:val="20"/>
              </w:rPr>
            </w:pPr>
            <w:r w:rsidRPr="008F7DC3">
              <w:rPr>
                <w:b/>
                <w:color w:val="0000FF"/>
                <w:sz w:val="20"/>
                <w:szCs w:val="20"/>
              </w:rPr>
              <w:t>Comunicazione</w:t>
            </w:r>
          </w:p>
        </w:tc>
        <w:tc>
          <w:tcPr>
            <w:tcW w:w="2258" w:type="dxa"/>
          </w:tcPr>
          <w:p w:rsidR="00B626D3" w:rsidRPr="008F7DC3" w:rsidRDefault="00B626D3" w:rsidP="00473930">
            <w:pPr>
              <w:pStyle w:val="TableParagraph"/>
              <w:spacing w:before="76" w:line="252" w:lineRule="auto"/>
              <w:ind w:left="31" w:right="22"/>
              <w:jc w:val="center"/>
              <w:rPr>
                <w:sz w:val="20"/>
                <w:szCs w:val="20"/>
                <w:lang w:val="it-IT"/>
              </w:rPr>
            </w:pPr>
            <w:r w:rsidRPr="008F7DC3">
              <w:rPr>
                <w:w w:val="105"/>
                <w:sz w:val="20"/>
                <w:szCs w:val="20"/>
                <w:lang w:val="it-IT"/>
              </w:rPr>
              <w:t>E’ in grado di esprimersi correttamente ed in modo efficace utilizzando con padronanza strutture e funzioni comunicative anche complesse; è in grado di sostenere le proprie opinioni motivandole, anche in situazioni</w:t>
            </w:r>
            <w:r w:rsidRPr="008F7DC3">
              <w:rPr>
                <w:spacing w:val="-2"/>
                <w:w w:val="105"/>
                <w:sz w:val="20"/>
                <w:szCs w:val="20"/>
                <w:lang w:val="it-IT"/>
              </w:rPr>
              <w:t xml:space="preserve"> </w:t>
            </w:r>
            <w:r w:rsidRPr="008F7DC3">
              <w:rPr>
                <w:w w:val="105"/>
                <w:sz w:val="20"/>
                <w:szCs w:val="20"/>
                <w:lang w:val="it-IT"/>
              </w:rPr>
              <w:t>nuove;</w:t>
            </w:r>
          </w:p>
        </w:tc>
        <w:tc>
          <w:tcPr>
            <w:tcW w:w="2410" w:type="dxa"/>
          </w:tcPr>
          <w:p w:rsidR="00B626D3" w:rsidRPr="008F7DC3" w:rsidRDefault="00B626D3" w:rsidP="00473930">
            <w:pPr>
              <w:pStyle w:val="TableParagraph"/>
              <w:spacing w:before="1" w:line="130" w:lineRule="atLeast"/>
              <w:jc w:val="center"/>
              <w:rPr>
                <w:sz w:val="20"/>
                <w:szCs w:val="20"/>
                <w:lang w:val="it-IT"/>
              </w:rPr>
            </w:pPr>
            <w:r w:rsidRPr="008F7DC3">
              <w:rPr>
                <w:sz w:val="20"/>
                <w:szCs w:val="20"/>
                <w:lang w:val="it-IT"/>
              </w:rPr>
              <w:t xml:space="preserve">E’ </w:t>
            </w:r>
            <w:r w:rsidRPr="008F7DC3">
              <w:rPr>
                <w:w w:val="105"/>
                <w:sz w:val="20"/>
                <w:szCs w:val="20"/>
                <w:lang w:val="it-IT"/>
              </w:rPr>
              <w:t>in grado di esprimersi correttamente utilizzando strutture e funzioni comunicative e sa sostenere le proprie opinioni motivandole in situazioni</w:t>
            </w:r>
            <w:r w:rsidRPr="008F7DC3">
              <w:rPr>
                <w:spacing w:val="-3"/>
                <w:w w:val="105"/>
                <w:sz w:val="20"/>
                <w:szCs w:val="20"/>
                <w:lang w:val="it-IT"/>
              </w:rPr>
              <w:t xml:space="preserve"> </w:t>
            </w:r>
            <w:r w:rsidRPr="008F7DC3">
              <w:rPr>
                <w:w w:val="105"/>
                <w:sz w:val="20"/>
                <w:szCs w:val="20"/>
                <w:lang w:val="it-IT"/>
              </w:rPr>
              <w:t>diverse;</w:t>
            </w:r>
          </w:p>
        </w:tc>
        <w:tc>
          <w:tcPr>
            <w:tcW w:w="2126" w:type="dxa"/>
          </w:tcPr>
          <w:p w:rsidR="00B626D3" w:rsidRPr="008F7DC3" w:rsidRDefault="00B626D3" w:rsidP="00473930">
            <w:pPr>
              <w:pStyle w:val="TableParagraph"/>
              <w:spacing w:line="130" w:lineRule="atLeast"/>
              <w:ind w:right="23"/>
              <w:jc w:val="center"/>
              <w:rPr>
                <w:sz w:val="20"/>
                <w:szCs w:val="20"/>
                <w:lang w:val="it-IT"/>
              </w:rPr>
            </w:pPr>
            <w:r w:rsidRPr="008F7DC3">
              <w:rPr>
                <w:sz w:val="20"/>
                <w:szCs w:val="20"/>
                <w:lang w:val="it-IT"/>
              </w:rPr>
              <w:t>E’</w:t>
            </w:r>
            <w:r w:rsidRPr="008F7DC3">
              <w:rPr>
                <w:w w:val="105"/>
                <w:sz w:val="20"/>
                <w:szCs w:val="20"/>
                <w:lang w:val="it-IT"/>
              </w:rPr>
              <w:t xml:space="preserve"> in grado di esprimersi correttamente</w:t>
            </w:r>
            <w:r w:rsidRPr="008F7DC3">
              <w:rPr>
                <w:spacing w:val="-1"/>
                <w:w w:val="105"/>
                <w:sz w:val="20"/>
                <w:szCs w:val="20"/>
                <w:lang w:val="it-IT"/>
              </w:rPr>
              <w:t xml:space="preserve"> </w:t>
            </w:r>
            <w:r w:rsidRPr="008F7DC3">
              <w:rPr>
                <w:w w:val="105"/>
                <w:sz w:val="20"/>
                <w:szCs w:val="20"/>
                <w:lang w:val="it-IT"/>
              </w:rPr>
              <w:t>utilizzando</w:t>
            </w:r>
            <w:r w:rsidRPr="008F7DC3">
              <w:rPr>
                <w:spacing w:val="-1"/>
                <w:w w:val="105"/>
                <w:sz w:val="20"/>
                <w:szCs w:val="20"/>
                <w:lang w:val="it-IT"/>
              </w:rPr>
              <w:t xml:space="preserve"> </w:t>
            </w:r>
            <w:r w:rsidRPr="008F7DC3">
              <w:rPr>
                <w:w w:val="105"/>
                <w:sz w:val="20"/>
                <w:szCs w:val="20"/>
                <w:lang w:val="it-IT"/>
              </w:rPr>
              <w:t>strutture</w:t>
            </w:r>
            <w:r w:rsidRPr="008F7DC3">
              <w:rPr>
                <w:sz w:val="20"/>
                <w:szCs w:val="20"/>
                <w:lang w:val="it-IT"/>
              </w:rPr>
              <w:t xml:space="preserve"> </w:t>
            </w:r>
            <w:r w:rsidRPr="008F7DC3">
              <w:rPr>
                <w:w w:val="105"/>
                <w:sz w:val="20"/>
                <w:szCs w:val="20"/>
                <w:lang w:val="it-IT"/>
              </w:rPr>
              <w:t>e funzioni comunicative semplici  e di sostenere le proprie opinioni motivandole, in situazioni conosciute;</w:t>
            </w:r>
          </w:p>
        </w:tc>
        <w:tc>
          <w:tcPr>
            <w:tcW w:w="2977" w:type="dxa"/>
          </w:tcPr>
          <w:p w:rsidR="00B626D3" w:rsidRPr="008F7DC3" w:rsidRDefault="00B626D3" w:rsidP="00473930">
            <w:pPr>
              <w:pStyle w:val="TableParagraph"/>
              <w:spacing w:line="130" w:lineRule="atLeast"/>
              <w:ind w:right="39"/>
              <w:jc w:val="center"/>
              <w:rPr>
                <w:sz w:val="20"/>
                <w:szCs w:val="20"/>
                <w:lang w:val="it-IT"/>
              </w:rPr>
            </w:pPr>
            <w:r w:rsidRPr="008F7DC3">
              <w:rPr>
                <w:sz w:val="20"/>
                <w:szCs w:val="20"/>
                <w:lang w:val="it-IT"/>
              </w:rPr>
              <w:t>E’</w:t>
            </w:r>
            <w:r w:rsidRPr="008F7DC3">
              <w:rPr>
                <w:w w:val="105"/>
                <w:sz w:val="20"/>
                <w:szCs w:val="20"/>
                <w:lang w:val="it-IT"/>
              </w:rPr>
              <w:t xml:space="preserve"> in grado di esprimersi utilizzando strutture e funzioni comunicative note; va supportato nell'esprimere le proprie opinioni che sostiene con semplici motivazioni.</w:t>
            </w:r>
          </w:p>
        </w:tc>
        <w:tc>
          <w:tcPr>
            <w:tcW w:w="3118" w:type="dxa"/>
          </w:tcPr>
          <w:p w:rsidR="00B626D3" w:rsidRPr="008F7DC3" w:rsidRDefault="00B626D3" w:rsidP="00473930">
            <w:pPr>
              <w:pStyle w:val="TableParagraph"/>
              <w:spacing w:before="76" w:line="252" w:lineRule="auto"/>
              <w:ind w:right="29"/>
              <w:jc w:val="center"/>
              <w:rPr>
                <w:sz w:val="20"/>
                <w:szCs w:val="20"/>
                <w:lang w:val="it-IT"/>
              </w:rPr>
            </w:pPr>
            <w:r w:rsidRPr="008F7DC3">
              <w:rPr>
                <w:w w:val="105"/>
                <w:sz w:val="20"/>
                <w:szCs w:val="20"/>
                <w:lang w:val="it-IT"/>
              </w:rPr>
              <w:t>Ha difficoltà ad esprimersi correttamente utilizzando strutture e funzioni comunicative semplici; solo se guidato sostiene le proprie opinioni ma deve essere supportato nell'individare ed esplicitare le motivazioni, nell'ambito di situazioni</w:t>
            </w:r>
            <w:r w:rsidRPr="008F7DC3">
              <w:rPr>
                <w:spacing w:val="-4"/>
                <w:w w:val="105"/>
                <w:sz w:val="20"/>
                <w:szCs w:val="20"/>
                <w:lang w:val="it-IT"/>
              </w:rPr>
              <w:t xml:space="preserve"> </w:t>
            </w:r>
            <w:r w:rsidRPr="008F7DC3">
              <w:rPr>
                <w:w w:val="105"/>
                <w:sz w:val="20"/>
                <w:szCs w:val="20"/>
                <w:lang w:val="it-IT"/>
              </w:rPr>
              <w:t>note</w:t>
            </w:r>
          </w:p>
        </w:tc>
      </w:tr>
    </w:tbl>
    <w:p w:rsidR="00B626D3" w:rsidRPr="008F7DC3" w:rsidRDefault="00B626D3" w:rsidP="00B626D3">
      <w:pPr>
        <w:jc w:val="center"/>
        <w:rPr>
          <w:sz w:val="24"/>
          <w:szCs w:val="24"/>
        </w:rPr>
      </w:pPr>
    </w:p>
    <w:p w:rsidR="00CE2CD1" w:rsidRPr="007B0689" w:rsidRDefault="00955430" w:rsidP="007B0689">
      <w:pPr>
        <w:spacing w:before="150" w:after="150" w:line="240" w:lineRule="auto"/>
        <w:jc w:val="both"/>
        <w:rPr>
          <w:rFonts w:ascii="Arial" w:hAnsi="Arial" w:cs="Arial"/>
          <w:sz w:val="28"/>
          <w:szCs w:val="28"/>
        </w:rPr>
      </w:pPr>
      <w:r w:rsidRPr="007B0689">
        <w:rPr>
          <w:rFonts w:ascii="Arial" w:hAnsi="Arial" w:cs="Arial"/>
          <w:sz w:val="24"/>
          <w:szCs w:val="24"/>
        </w:rPr>
        <w:t>Ai fini della validità</w:t>
      </w:r>
      <w:r w:rsidR="00CE2CD1" w:rsidRPr="007B0689">
        <w:rPr>
          <w:rFonts w:ascii="Arial" w:hAnsi="Arial" w:cs="Arial"/>
          <w:sz w:val="24"/>
          <w:szCs w:val="24"/>
        </w:rPr>
        <w:t xml:space="preserve"> dell'anno scolastico, per la va</w:t>
      </w:r>
      <w:r w:rsidR="00EE50C8" w:rsidRPr="007B0689">
        <w:rPr>
          <w:rFonts w:ascii="Arial" w:hAnsi="Arial" w:cs="Arial"/>
          <w:sz w:val="24"/>
          <w:szCs w:val="24"/>
        </w:rPr>
        <w:t xml:space="preserve">lutazione finale </w:t>
      </w:r>
      <w:r w:rsidRPr="007B0689">
        <w:rPr>
          <w:rFonts w:ascii="Arial" w:hAnsi="Arial" w:cs="Arial"/>
          <w:sz w:val="24"/>
          <w:szCs w:val="24"/>
        </w:rPr>
        <w:t>degli alunni è</w:t>
      </w:r>
      <w:r w:rsidR="00CE2CD1" w:rsidRPr="007B0689">
        <w:rPr>
          <w:rFonts w:ascii="Arial" w:hAnsi="Arial" w:cs="Arial"/>
          <w:sz w:val="24"/>
          <w:szCs w:val="24"/>
        </w:rPr>
        <w:t xml:space="preserve"> richiesta la frequenza di almeno tre quarti del m</w:t>
      </w:r>
      <w:r w:rsidR="00007EB2">
        <w:rPr>
          <w:rFonts w:ascii="Arial" w:hAnsi="Arial" w:cs="Arial"/>
          <w:sz w:val="24"/>
          <w:szCs w:val="24"/>
        </w:rPr>
        <w:t>onte ore annuale personalizzato (tot.742h)</w:t>
      </w:r>
      <w:r w:rsidR="00CE2CD1" w:rsidRPr="007B0689">
        <w:rPr>
          <w:rFonts w:ascii="Arial" w:hAnsi="Arial" w:cs="Arial"/>
          <w:sz w:val="24"/>
          <w:szCs w:val="24"/>
        </w:rPr>
        <w:t xml:space="preserve"> definito dall'ordinamento della scuola secondaria di primo grado</w:t>
      </w:r>
      <w:r w:rsidR="005C56D6" w:rsidRPr="007B0689">
        <w:rPr>
          <w:rFonts w:ascii="Arial" w:hAnsi="Arial" w:cs="Arial"/>
          <w:sz w:val="24"/>
          <w:szCs w:val="24"/>
        </w:rPr>
        <w:t xml:space="preserve">. </w:t>
      </w:r>
    </w:p>
    <w:p w:rsidR="00943BA2" w:rsidRPr="00065587" w:rsidRDefault="00943BA2" w:rsidP="00065587">
      <w:pPr>
        <w:widowControl w:val="0"/>
        <w:autoSpaceDE w:val="0"/>
        <w:autoSpaceDN w:val="0"/>
        <w:adjustRightInd w:val="0"/>
        <w:spacing w:after="240" w:line="360" w:lineRule="auto"/>
        <w:jc w:val="both"/>
        <w:rPr>
          <w:rFonts w:ascii="Arial" w:eastAsia="Times New Roman" w:hAnsi="Arial" w:cs="Arial"/>
          <w:color w:val="000000"/>
          <w:sz w:val="24"/>
          <w:szCs w:val="24"/>
          <w:lang w:eastAsia="it-IT"/>
        </w:rPr>
      </w:pPr>
      <w:r w:rsidRPr="007B0689">
        <w:rPr>
          <w:rFonts w:ascii="Arial" w:hAnsi="Arial" w:cs="Arial"/>
          <w:b/>
          <w:sz w:val="24"/>
          <w:szCs w:val="24"/>
        </w:rPr>
        <w:t>Orario annuale</w:t>
      </w:r>
      <w:r w:rsidRPr="00065587">
        <w:rPr>
          <w:rFonts w:ascii="Arial" w:hAnsi="Arial" w:cs="Arial"/>
          <w:sz w:val="24"/>
          <w:szCs w:val="24"/>
        </w:rPr>
        <w:t>:</w:t>
      </w:r>
      <w:r w:rsidRPr="00065587">
        <w:rPr>
          <w:rFonts w:ascii="Arial" w:eastAsia="Times New Roman" w:hAnsi="Arial" w:cs="Arial"/>
          <w:color w:val="000000"/>
          <w:sz w:val="24"/>
          <w:szCs w:val="24"/>
          <w:lang w:eastAsia="it-IT"/>
        </w:rPr>
        <w:t xml:space="preserve">30 ore </w:t>
      </w:r>
      <w:r w:rsidR="00D37E30" w:rsidRPr="00065587">
        <w:rPr>
          <w:rFonts w:ascii="Arial" w:eastAsia="Times New Roman" w:hAnsi="Arial" w:cs="Arial"/>
          <w:color w:val="000000"/>
          <w:sz w:val="24"/>
          <w:szCs w:val="24"/>
          <w:lang w:eastAsia="it-IT"/>
        </w:rPr>
        <w:t>settimanali</w:t>
      </w:r>
      <w:r w:rsidRPr="00065587">
        <w:rPr>
          <w:rFonts w:ascii="Arial" w:eastAsia="Times New Roman" w:hAnsi="Arial" w:cs="Arial"/>
          <w:color w:val="000000"/>
          <w:sz w:val="24"/>
          <w:szCs w:val="24"/>
          <w:lang w:eastAsia="it-IT"/>
        </w:rPr>
        <w:t xml:space="preserve"> per </w:t>
      </w:r>
      <w:r w:rsidR="00D37E30" w:rsidRPr="00065587">
        <w:rPr>
          <w:rFonts w:ascii="Arial" w:eastAsia="Times New Roman" w:hAnsi="Arial" w:cs="Arial"/>
          <w:color w:val="000000"/>
          <w:sz w:val="24"/>
          <w:szCs w:val="24"/>
          <w:lang w:eastAsia="it-IT"/>
        </w:rPr>
        <w:t xml:space="preserve">33 </w:t>
      </w:r>
      <w:r w:rsidRPr="00065587">
        <w:rPr>
          <w:rFonts w:ascii="Arial" w:eastAsia="Times New Roman" w:hAnsi="Arial" w:cs="Arial"/>
          <w:color w:val="000000"/>
          <w:sz w:val="24"/>
          <w:szCs w:val="24"/>
          <w:lang w:eastAsia="it-IT"/>
        </w:rPr>
        <w:t xml:space="preserve">settimane </w:t>
      </w:r>
      <w:r w:rsidR="00D37E30" w:rsidRPr="00065587">
        <w:rPr>
          <w:rFonts w:ascii="Arial" w:eastAsia="Times New Roman" w:hAnsi="Arial" w:cs="Arial"/>
          <w:color w:val="000000"/>
          <w:sz w:val="24"/>
          <w:szCs w:val="24"/>
          <w:lang w:eastAsia="it-IT"/>
        </w:rPr>
        <w:t>=</w:t>
      </w:r>
      <w:r w:rsidR="00007EB2">
        <w:rPr>
          <w:rFonts w:ascii="Arial" w:eastAsia="Times New Roman" w:hAnsi="Arial" w:cs="Arial"/>
          <w:color w:val="000000"/>
          <w:sz w:val="24"/>
          <w:szCs w:val="24"/>
          <w:lang w:eastAsia="it-IT"/>
        </w:rPr>
        <w:t xml:space="preserve">  </w:t>
      </w:r>
      <w:r w:rsidR="005C56D6" w:rsidRPr="00065587">
        <w:rPr>
          <w:rFonts w:ascii="Arial" w:eastAsia="Times New Roman" w:hAnsi="Arial" w:cs="Arial"/>
          <w:color w:val="000000"/>
          <w:sz w:val="24"/>
          <w:szCs w:val="24"/>
          <w:lang w:eastAsia="it-IT"/>
        </w:rPr>
        <w:t xml:space="preserve">990 ore  </w:t>
      </w:r>
      <w:r w:rsidR="00C50CFC" w:rsidRPr="00065587">
        <w:rPr>
          <w:rFonts w:ascii="Arial" w:eastAsia="Times New Roman" w:hAnsi="Arial" w:cs="Arial"/>
          <w:color w:val="000000"/>
          <w:sz w:val="24"/>
          <w:szCs w:val="24"/>
          <w:lang w:eastAsia="it-IT"/>
        </w:rPr>
        <w:tab/>
      </w:r>
    </w:p>
    <w:p w:rsidR="005C56D6" w:rsidRPr="00065587" w:rsidRDefault="00943BA2" w:rsidP="00065587">
      <w:pPr>
        <w:widowControl w:val="0"/>
        <w:autoSpaceDE w:val="0"/>
        <w:autoSpaceDN w:val="0"/>
        <w:adjustRightInd w:val="0"/>
        <w:spacing w:after="240" w:line="360" w:lineRule="auto"/>
        <w:jc w:val="both"/>
        <w:rPr>
          <w:rFonts w:ascii="Arial" w:eastAsia="Times New Roman" w:hAnsi="Arial" w:cs="Arial"/>
          <w:color w:val="000000"/>
          <w:sz w:val="24"/>
          <w:szCs w:val="24"/>
          <w:lang w:eastAsia="it-IT"/>
        </w:rPr>
      </w:pPr>
      <w:r w:rsidRPr="007B0689">
        <w:rPr>
          <w:rFonts w:ascii="Arial" w:eastAsia="Times New Roman" w:hAnsi="Arial" w:cs="Arial"/>
          <w:b/>
          <w:color w:val="000000"/>
          <w:sz w:val="24"/>
          <w:szCs w:val="24"/>
          <w:lang w:eastAsia="it-IT"/>
        </w:rPr>
        <w:t>A</w:t>
      </w:r>
      <w:r w:rsidR="005C56D6" w:rsidRPr="007B0689">
        <w:rPr>
          <w:rFonts w:ascii="Arial" w:eastAsia="Times New Roman" w:hAnsi="Arial" w:cs="Arial"/>
          <w:b/>
          <w:color w:val="000000"/>
          <w:sz w:val="24"/>
          <w:szCs w:val="24"/>
          <w:lang w:eastAsia="it-IT"/>
        </w:rPr>
        <w:t>ssenze</w:t>
      </w:r>
      <w:r w:rsidR="005C56D6" w:rsidRPr="00065587">
        <w:rPr>
          <w:rFonts w:ascii="Arial" w:eastAsia="Times New Roman" w:hAnsi="Arial" w:cs="Arial"/>
          <w:color w:val="000000"/>
          <w:sz w:val="24"/>
          <w:szCs w:val="24"/>
          <w:lang w:eastAsia="it-IT"/>
        </w:rPr>
        <w:t xml:space="preserve"> consentite inferiori a 248 corrispondenti a meno di 50 giorni.</w:t>
      </w:r>
    </w:p>
    <w:p w:rsidR="005C56D6" w:rsidRPr="00065587" w:rsidRDefault="005C56D6" w:rsidP="00065587">
      <w:pPr>
        <w:spacing w:before="150" w:after="150" w:line="360" w:lineRule="auto"/>
        <w:ind w:firstLine="525"/>
        <w:jc w:val="both"/>
        <w:rPr>
          <w:rFonts w:ascii="Arial" w:eastAsia="Times New Roman" w:hAnsi="Arial" w:cs="Arial"/>
          <w:color w:val="000000"/>
          <w:sz w:val="24"/>
          <w:szCs w:val="24"/>
          <w:lang w:eastAsia="it-IT"/>
        </w:rPr>
      </w:pPr>
      <w:r w:rsidRPr="00065587">
        <w:rPr>
          <w:rFonts w:ascii="Arial" w:eastAsia="Times New Roman" w:hAnsi="Arial" w:cs="Arial"/>
          <w:color w:val="000000"/>
          <w:sz w:val="24"/>
          <w:szCs w:val="24"/>
          <w:lang w:eastAsia="it-IT"/>
        </w:rPr>
        <w:tab/>
        <w:t>In capo alle deroghe per assenze che superino il monte ore necessario alla validazione, il Collegio dei docenti definisce i criteri generali e le fattispecie che legittimano la deroga, e demanda ai Consigli di classe la verifica del superamento del limite delle assenze, l’applicabilità motivata e verbalizzata dell’eventuale deroga e, soprattutto, la valutabilità dell’alunno per le discipline curricolari. Gli ambiti di deroga sono i seguenti:</w:t>
      </w:r>
    </w:p>
    <w:p w:rsidR="005C56D6" w:rsidRPr="00065587" w:rsidRDefault="005C56D6" w:rsidP="00065587">
      <w:pPr>
        <w:pStyle w:val="Paragrafoelenco"/>
        <w:numPr>
          <w:ilvl w:val="0"/>
          <w:numId w:val="22"/>
        </w:numPr>
        <w:spacing w:after="0" w:line="360" w:lineRule="auto"/>
        <w:jc w:val="both"/>
        <w:rPr>
          <w:rFonts w:ascii="Arial" w:eastAsia="Times New Roman" w:hAnsi="Arial" w:cs="Arial"/>
          <w:color w:val="000000"/>
          <w:sz w:val="24"/>
          <w:szCs w:val="24"/>
          <w:lang w:eastAsia="it-IT"/>
        </w:rPr>
      </w:pPr>
      <w:r w:rsidRPr="00065587">
        <w:rPr>
          <w:rFonts w:ascii="Arial" w:eastAsia="Times New Roman" w:hAnsi="Arial" w:cs="Arial"/>
          <w:color w:val="000000"/>
          <w:sz w:val="24"/>
          <w:szCs w:val="24"/>
          <w:lang w:eastAsia="it-IT"/>
        </w:rPr>
        <w:t>Gravi motivi di salute adeguatamente documentati</w:t>
      </w:r>
    </w:p>
    <w:p w:rsidR="005C56D6" w:rsidRPr="00065587" w:rsidRDefault="005C56D6" w:rsidP="00065587">
      <w:pPr>
        <w:pStyle w:val="Paragrafoelenco"/>
        <w:numPr>
          <w:ilvl w:val="0"/>
          <w:numId w:val="22"/>
        </w:numPr>
        <w:spacing w:after="0" w:line="360" w:lineRule="auto"/>
        <w:jc w:val="both"/>
        <w:rPr>
          <w:rFonts w:ascii="Arial" w:eastAsia="Times New Roman" w:hAnsi="Arial" w:cs="Arial"/>
          <w:color w:val="000000"/>
          <w:sz w:val="24"/>
          <w:szCs w:val="24"/>
          <w:lang w:eastAsia="it-IT"/>
        </w:rPr>
      </w:pPr>
      <w:r w:rsidRPr="00065587">
        <w:rPr>
          <w:rFonts w:ascii="Arial" w:eastAsia="Times New Roman" w:hAnsi="Arial" w:cs="Arial"/>
          <w:color w:val="000000"/>
          <w:sz w:val="24"/>
          <w:szCs w:val="24"/>
          <w:lang w:eastAsia="it-IT"/>
        </w:rPr>
        <w:t>Terapie e/o cure programmate</w:t>
      </w:r>
    </w:p>
    <w:p w:rsidR="00FC7BE7" w:rsidRPr="00065587" w:rsidRDefault="005C56D6" w:rsidP="00065587">
      <w:pPr>
        <w:pStyle w:val="Paragrafoelenco"/>
        <w:numPr>
          <w:ilvl w:val="0"/>
          <w:numId w:val="22"/>
        </w:numPr>
        <w:spacing w:after="0" w:line="360" w:lineRule="auto"/>
        <w:jc w:val="both"/>
        <w:rPr>
          <w:rFonts w:ascii="Arial" w:eastAsia="Times New Roman" w:hAnsi="Arial" w:cs="Arial"/>
          <w:color w:val="000000"/>
          <w:sz w:val="24"/>
          <w:szCs w:val="24"/>
          <w:lang w:eastAsia="it-IT"/>
        </w:rPr>
      </w:pPr>
      <w:r w:rsidRPr="00065587">
        <w:rPr>
          <w:rFonts w:ascii="Arial" w:eastAsia="Times New Roman" w:hAnsi="Arial" w:cs="Arial"/>
          <w:color w:val="000000"/>
          <w:sz w:val="24"/>
          <w:szCs w:val="24"/>
          <w:lang w:eastAsia="it-IT"/>
        </w:rPr>
        <w:t>Partecipazione ad attività agonistiche o sportive</w:t>
      </w:r>
      <w:r w:rsidR="00FC7BE7" w:rsidRPr="00065587">
        <w:rPr>
          <w:rFonts w:ascii="Arial" w:eastAsia="Times New Roman" w:hAnsi="Arial" w:cs="Arial"/>
          <w:color w:val="000000"/>
          <w:sz w:val="24"/>
          <w:szCs w:val="24"/>
          <w:lang w:eastAsia="it-IT"/>
        </w:rPr>
        <w:t xml:space="preserve"> </w:t>
      </w:r>
    </w:p>
    <w:p w:rsidR="005C56D6" w:rsidRPr="00065587" w:rsidRDefault="005C56D6" w:rsidP="00065587">
      <w:pPr>
        <w:pStyle w:val="Paragrafoelenco"/>
        <w:numPr>
          <w:ilvl w:val="0"/>
          <w:numId w:val="22"/>
        </w:numPr>
        <w:spacing w:after="0" w:line="360" w:lineRule="auto"/>
        <w:jc w:val="both"/>
        <w:rPr>
          <w:rFonts w:ascii="Arial" w:eastAsia="Times New Roman" w:hAnsi="Arial" w:cs="Arial"/>
          <w:color w:val="000000"/>
          <w:sz w:val="24"/>
          <w:szCs w:val="24"/>
          <w:lang w:eastAsia="it-IT"/>
        </w:rPr>
      </w:pPr>
      <w:r w:rsidRPr="00065587">
        <w:rPr>
          <w:rFonts w:ascii="Arial" w:eastAsia="Times New Roman" w:hAnsi="Arial" w:cs="Arial"/>
          <w:color w:val="000000"/>
          <w:sz w:val="24"/>
          <w:szCs w:val="24"/>
          <w:lang w:eastAsia="it-IT"/>
        </w:rPr>
        <w:t>Adesione a confessioni religiose riconosciute dalle leggi</w:t>
      </w:r>
    </w:p>
    <w:p w:rsidR="005C56D6" w:rsidRPr="00065587" w:rsidRDefault="005C56D6" w:rsidP="00065587">
      <w:pPr>
        <w:pStyle w:val="Paragrafoelenco"/>
        <w:numPr>
          <w:ilvl w:val="0"/>
          <w:numId w:val="22"/>
        </w:numPr>
        <w:spacing w:after="0" w:line="360" w:lineRule="auto"/>
        <w:jc w:val="both"/>
        <w:rPr>
          <w:rFonts w:ascii="Arial" w:eastAsia="Times New Roman" w:hAnsi="Arial" w:cs="Arial"/>
          <w:color w:val="000000"/>
          <w:sz w:val="24"/>
          <w:szCs w:val="24"/>
          <w:lang w:eastAsia="it-IT"/>
        </w:rPr>
      </w:pPr>
      <w:r w:rsidRPr="00065587">
        <w:rPr>
          <w:rFonts w:ascii="Arial" w:eastAsia="Times New Roman" w:hAnsi="Arial" w:cs="Arial"/>
          <w:color w:val="000000"/>
          <w:sz w:val="24"/>
          <w:szCs w:val="24"/>
          <w:lang w:eastAsia="it-IT"/>
        </w:rPr>
        <w:t>Alunni stranieri inseriti in classe ad anno scolastico iniziato o che tornano al paese d’origine per motivi burocratici</w:t>
      </w:r>
    </w:p>
    <w:p w:rsidR="005C56D6" w:rsidRPr="00065587" w:rsidRDefault="005C56D6" w:rsidP="00065587">
      <w:pPr>
        <w:pStyle w:val="Paragrafoelenco"/>
        <w:numPr>
          <w:ilvl w:val="0"/>
          <w:numId w:val="22"/>
        </w:numPr>
        <w:spacing w:after="0" w:line="360" w:lineRule="auto"/>
        <w:jc w:val="both"/>
        <w:rPr>
          <w:rFonts w:ascii="Arial" w:eastAsia="Times New Roman" w:hAnsi="Arial" w:cs="Arial"/>
          <w:color w:val="000000"/>
          <w:sz w:val="24"/>
          <w:szCs w:val="24"/>
          <w:lang w:eastAsia="it-IT"/>
        </w:rPr>
      </w:pPr>
      <w:r w:rsidRPr="00065587">
        <w:rPr>
          <w:rFonts w:ascii="Arial" w:eastAsia="Times New Roman" w:hAnsi="Arial" w:cs="Arial"/>
          <w:color w:val="000000"/>
          <w:sz w:val="24"/>
          <w:szCs w:val="24"/>
          <w:lang w:eastAsia="it-IT"/>
        </w:rPr>
        <w:t>Alunni</w:t>
      </w:r>
      <w:r w:rsidR="00025A33" w:rsidRPr="00065587">
        <w:rPr>
          <w:rFonts w:ascii="Arial" w:eastAsia="Times New Roman" w:hAnsi="Arial" w:cs="Arial"/>
          <w:color w:val="000000"/>
          <w:sz w:val="24"/>
          <w:szCs w:val="24"/>
          <w:lang w:eastAsia="it-IT"/>
        </w:rPr>
        <w:t xml:space="preserve"> con situazione di disagio fami</w:t>
      </w:r>
      <w:r w:rsidRPr="00065587">
        <w:rPr>
          <w:rFonts w:ascii="Arial" w:eastAsia="Times New Roman" w:hAnsi="Arial" w:cs="Arial"/>
          <w:color w:val="000000"/>
          <w:sz w:val="24"/>
          <w:szCs w:val="24"/>
          <w:lang w:eastAsia="it-IT"/>
        </w:rPr>
        <w:t>liare o personale nota e/o accertata</w:t>
      </w:r>
    </w:p>
    <w:p w:rsidR="005C56D6" w:rsidRPr="00065587" w:rsidRDefault="005C56D6" w:rsidP="00065587">
      <w:pPr>
        <w:pStyle w:val="Paragrafoelenco"/>
        <w:numPr>
          <w:ilvl w:val="0"/>
          <w:numId w:val="22"/>
        </w:numPr>
        <w:spacing w:after="0" w:line="360" w:lineRule="auto"/>
        <w:jc w:val="both"/>
        <w:rPr>
          <w:rFonts w:ascii="Arial" w:eastAsia="Times New Roman" w:hAnsi="Arial" w:cs="Arial"/>
          <w:sz w:val="24"/>
          <w:szCs w:val="24"/>
          <w:lang w:eastAsia="it-IT"/>
        </w:rPr>
      </w:pPr>
      <w:r w:rsidRPr="00065587">
        <w:rPr>
          <w:rFonts w:ascii="Arial" w:eastAsia="Times New Roman" w:hAnsi="Arial" w:cs="Arial"/>
          <w:sz w:val="24"/>
          <w:szCs w:val="24"/>
          <w:lang w:eastAsia="it-IT"/>
        </w:rPr>
        <w:t>Alunni diversamente abili</w:t>
      </w:r>
    </w:p>
    <w:p w:rsidR="005C56D6" w:rsidRPr="00065587" w:rsidRDefault="005C56D6" w:rsidP="00065587">
      <w:pPr>
        <w:pStyle w:val="Paragrafoelenco"/>
        <w:widowControl w:val="0"/>
        <w:autoSpaceDE w:val="0"/>
        <w:autoSpaceDN w:val="0"/>
        <w:adjustRightInd w:val="0"/>
        <w:spacing w:after="240" w:line="360" w:lineRule="auto"/>
        <w:ind w:left="940"/>
        <w:jc w:val="both"/>
        <w:rPr>
          <w:rFonts w:ascii="Arial" w:hAnsi="Arial" w:cs="Arial"/>
          <w:sz w:val="24"/>
          <w:szCs w:val="24"/>
        </w:rPr>
      </w:pPr>
    </w:p>
    <w:p w:rsidR="00D37E30" w:rsidRPr="00065587" w:rsidRDefault="0081687A" w:rsidP="00065587">
      <w:pPr>
        <w:pStyle w:val="Paragrafoelenco"/>
        <w:widowControl w:val="0"/>
        <w:autoSpaceDE w:val="0"/>
        <w:autoSpaceDN w:val="0"/>
        <w:adjustRightInd w:val="0"/>
        <w:spacing w:after="240" w:line="360" w:lineRule="auto"/>
        <w:ind w:left="940"/>
        <w:rPr>
          <w:rFonts w:ascii="Arial" w:hAnsi="Arial" w:cs="Arial"/>
          <w:b/>
          <w:sz w:val="24"/>
          <w:szCs w:val="24"/>
        </w:rPr>
      </w:pPr>
      <w:r w:rsidRPr="00065587">
        <w:rPr>
          <w:rFonts w:ascii="Arial" w:hAnsi="Arial" w:cs="Arial"/>
          <w:b/>
          <w:sz w:val="24"/>
          <w:szCs w:val="24"/>
        </w:rPr>
        <w:t xml:space="preserve">5 </w:t>
      </w:r>
      <w:r w:rsidR="00D37E30" w:rsidRPr="00065587">
        <w:rPr>
          <w:rFonts w:ascii="Arial" w:hAnsi="Arial" w:cs="Arial"/>
          <w:b/>
          <w:sz w:val="24"/>
          <w:szCs w:val="24"/>
        </w:rPr>
        <w:t xml:space="preserve">Criteri </w:t>
      </w:r>
      <w:r w:rsidR="00C16E92" w:rsidRPr="00065587">
        <w:rPr>
          <w:rFonts w:ascii="Arial" w:hAnsi="Arial" w:cs="Arial"/>
          <w:b/>
          <w:sz w:val="24"/>
          <w:szCs w:val="24"/>
        </w:rPr>
        <w:t>di ammissione alla classe successiva</w:t>
      </w:r>
    </w:p>
    <w:p w:rsidR="005C2500" w:rsidRPr="00065587" w:rsidRDefault="005C2500" w:rsidP="00065587">
      <w:pPr>
        <w:pStyle w:val="Paragrafoelenco"/>
        <w:widowControl w:val="0"/>
        <w:autoSpaceDE w:val="0"/>
        <w:autoSpaceDN w:val="0"/>
        <w:adjustRightInd w:val="0"/>
        <w:spacing w:after="240" w:line="360" w:lineRule="auto"/>
        <w:ind w:left="940"/>
        <w:rPr>
          <w:rFonts w:ascii="Arial" w:hAnsi="Arial" w:cs="Arial"/>
          <w:sz w:val="24"/>
          <w:szCs w:val="24"/>
        </w:rPr>
      </w:pPr>
    </w:p>
    <w:p w:rsidR="00C16E92" w:rsidRPr="00065587" w:rsidRDefault="00C16E92" w:rsidP="00065587">
      <w:pPr>
        <w:pStyle w:val="Paragrafoelenco"/>
        <w:widowControl w:val="0"/>
        <w:autoSpaceDE w:val="0"/>
        <w:autoSpaceDN w:val="0"/>
        <w:adjustRightInd w:val="0"/>
        <w:spacing w:after="240" w:line="360" w:lineRule="auto"/>
        <w:ind w:left="284" w:right="282" w:firstLine="424"/>
        <w:jc w:val="both"/>
        <w:rPr>
          <w:rFonts w:ascii="Arial" w:hAnsi="Arial" w:cs="Arial"/>
          <w:sz w:val="24"/>
          <w:szCs w:val="24"/>
        </w:rPr>
      </w:pPr>
      <w:r w:rsidRPr="00065587">
        <w:rPr>
          <w:rFonts w:ascii="Arial" w:hAnsi="Arial" w:cs="Arial"/>
          <w:sz w:val="24"/>
          <w:szCs w:val="24"/>
        </w:rPr>
        <w:t xml:space="preserve">L’articolo 6 del decreto legislativo n. 62/2017 </w:t>
      </w:r>
      <w:r w:rsidR="00A3770F" w:rsidRPr="00065587">
        <w:rPr>
          <w:rFonts w:ascii="Arial" w:hAnsi="Arial" w:cs="Arial"/>
          <w:sz w:val="24"/>
          <w:szCs w:val="24"/>
        </w:rPr>
        <w:t xml:space="preserve">determina </w:t>
      </w:r>
      <w:r w:rsidRPr="00065587">
        <w:rPr>
          <w:rFonts w:ascii="Arial" w:hAnsi="Arial" w:cs="Arial"/>
          <w:sz w:val="24"/>
          <w:szCs w:val="24"/>
        </w:rPr>
        <w:t>l’ammissione alle classi seconda e terza di scuola secondaria di primo grado anche in caso di parziale o mancata acquisizione dei livelli di apprendimento in una o più discipline. Pertanto</w:t>
      </w:r>
      <w:r w:rsidR="00A3770F" w:rsidRPr="00065587">
        <w:rPr>
          <w:rFonts w:ascii="Arial" w:hAnsi="Arial" w:cs="Arial"/>
          <w:sz w:val="24"/>
          <w:szCs w:val="24"/>
        </w:rPr>
        <w:t>,</w:t>
      </w:r>
      <w:r w:rsidRPr="00065587">
        <w:rPr>
          <w:rFonts w:ascii="Arial" w:hAnsi="Arial" w:cs="Arial"/>
          <w:sz w:val="24"/>
          <w:szCs w:val="24"/>
        </w:rPr>
        <w:t xml:space="preserve"> l’alunno viene ammesso alla classe successiva anche se in sede di scrutinio finale viene attribuita una va</w:t>
      </w:r>
      <w:r w:rsidR="00973AE7" w:rsidRPr="00065587">
        <w:rPr>
          <w:rFonts w:ascii="Arial" w:hAnsi="Arial" w:cs="Arial"/>
          <w:sz w:val="24"/>
          <w:szCs w:val="24"/>
        </w:rPr>
        <w:t>lutazione con voto inferiore a 6</w:t>
      </w:r>
      <w:r w:rsidRPr="00065587">
        <w:rPr>
          <w:rFonts w:ascii="Arial" w:hAnsi="Arial" w:cs="Arial"/>
          <w:sz w:val="24"/>
          <w:szCs w:val="24"/>
        </w:rPr>
        <w:t>/10 in una o più discipline da riportare sul documento di valutazione.</w:t>
      </w:r>
      <w:r w:rsidR="00973AE7" w:rsidRPr="00065587">
        <w:rPr>
          <w:rFonts w:ascii="Arial" w:hAnsi="Arial" w:cs="Arial"/>
          <w:sz w:val="24"/>
          <w:szCs w:val="24"/>
        </w:rPr>
        <w:t xml:space="preserve"> Il Consiglio di classe può deliberare a maggioranza la non ammissione con </w:t>
      </w:r>
      <w:r w:rsidR="00A3770F" w:rsidRPr="00065587">
        <w:rPr>
          <w:rFonts w:ascii="Arial" w:hAnsi="Arial" w:cs="Arial"/>
          <w:sz w:val="24"/>
          <w:szCs w:val="24"/>
        </w:rPr>
        <w:t xml:space="preserve">una </w:t>
      </w:r>
      <w:r w:rsidR="00973AE7" w:rsidRPr="00065587">
        <w:rPr>
          <w:rFonts w:ascii="Arial" w:hAnsi="Arial" w:cs="Arial"/>
          <w:sz w:val="24"/>
          <w:szCs w:val="24"/>
        </w:rPr>
        <w:t>adeguata motivazione</w:t>
      </w:r>
      <w:r w:rsidR="00A3770F" w:rsidRPr="00065587">
        <w:rPr>
          <w:rFonts w:ascii="Arial" w:hAnsi="Arial" w:cs="Arial"/>
          <w:sz w:val="24"/>
          <w:szCs w:val="24"/>
        </w:rPr>
        <w:t>.</w:t>
      </w:r>
    </w:p>
    <w:p w:rsidR="000A066B" w:rsidRPr="00065587" w:rsidRDefault="000A066B" w:rsidP="00065587">
      <w:pPr>
        <w:pStyle w:val="Paragrafoelenco"/>
        <w:widowControl w:val="0"/>
        <w:autoSpaceDE w:val="0"/>
        <w:autoSpaceDN w:val="0"/>
        <w:adjustRightInd w:val="0"/>
        <w:spacing w:after="240" w:line="360" w:lineRule="auto"/>
        <w:ind w:left="940"/>
        <w:jc w:val="both"/>
        <w:rPr>
          <w:rFonts w:ascii="Arial" w:hAnsi="Arial" w:cs="Arial"/>
          <w:color w:val="FF0000"/>
          <w:sz w:val="24"/>
          <w:szCs w:val="24"/>
        </w:rPr>
      </w:pPr>
    </w:p>
    <w:p w:rsidR="000A066B" w:rsidRPr="00065587" w:rsidRDefault="000A066B" w:rsidP="00065587">
      <w:pPr>
        <w:pStyle w:val="Paragrafoelenco"/>
        <w:widowControl w:val="0"/>
        <w:autoSpaceDE w:val="0"/>
        <w:autoSpaceDN w:val="0"/>
        <w:adjustRightInd w:val="0"/>
        <w:spacing w:after="240" w:line="360" w:lineRule="auto"/>
        <w:ind w:left="940"/>
        <w:jc w:val="both"/>
        <w:rPr>
          <w:rFonts w:ascii="Arial" w:hAnsi="Arial" w:cs="Arial"/>
          <w:b/>
          <w:sz w:val="24"/>
          <w:szCs w:val="24"/>
        </w:rPr>
      </w:pPr>
      <w:r w:rsidRPr="00065587">
        <w:rPr>
          <w:rFonts w:ascii="Arial" w:hAnsi="Arial" w:cs="Arial"/>
          <w:b/>
          <w:sz w:val="24"/>
          <w:szCs w:val="24"/>
        </w:rPr>
        <w:t>Ammissione all’esame di stato conclusivo del primo ciclo di istruzione</w:t>
      </w:r>
    </w:p>
    <w:p w:rsidR="000A066B" w:rsidRPr="00065587" w:rsidRDefault="000A066B" w:rsidP="00065587">
      <w:pPr>
        <w:pStyle w:val="Paragrafoelenco"/>
        <w:widowControl w:val="0"/>
        <w:autoSpaceDE w:val="0"/>
        <w:autoSpaceDN w:val="0"/>
        <w:adjustRightInd w:val="0"/>
        <w:spacing w:after="240" w:line="360" w:lineRule="auto"/>
        <w:ind w:left="940"/>
        <w:jc w:val="both"/>
        <w:rPr>
          <w:rFonts w:ascii="Arial" w:hAnsi="Arial" w:cs="Arial"/>
          <w:sz w:val="24"/>
          <w:szCs w:val="24"/>
        </w:rPr>
      </w:pPr>
    </w:p>
    <w:p w:rsidR="005C2500" w:rsidRPr="00065587" w:rsidRDefault="000A066B" w:rsidP="00065587">
      <w:pPr>
        <w:widowControl w:val="0"/>
        <w:autoSpaceDE w:val="0"/>
        <w:autoSpaceDN w:val="0"/>
        <w:adjustRightInd w:val="0"/>
        <w:spacing w:after="0" w:line="360" w:lineRule="auto"/>
        <w:ind w:left="142" w:firstLine="206"/>
        <w:jc w:val="both"/>
        <w:rPr>
          <w:rFonts w:ascii="Arial" w:hAnsi="Arial" w:cs="Arial"/>
          <w:sz w:val="24"/>
          <w:szCs w:val="24"/>
        </w:rPr>
      </w:pPr>
      <w:r w:rsidRPr="00065587">
        <w:rPr>
          <w:rFonts w:ascii="Arial" w:hAnsi="Arial" w:cs="Arial"/>
          <w:sz w:val="24"/>
          <w:szCs w:val="24"/>
        </w:rPr>
        <w:t xml:space="preserve">Gli articoli 6 e 7 del decreto legislativo n. </w:t>
      </w:r>
      <w:r w:rsidR="00A3770F" w:rsidRPr="00065587">
        <w:rPr>
          <w:rFonts w:ascii="Arial" w:hAnsi="Arial" w:cs="Arial"/>
          <w:sz w:val="24"/>
          <w:szCs w:val="24"/>
        </w:rPr>
        <w:t>62/2017 individuano le modalità</w:t>
      </w:r>
      <w:r w:rsidRPr="00065587">
        <w:rPr>
          <w:rFonts w:ascii="Arial" w:hAnsi="Arial" w:cs="Arial"/>
          <w:sz w:val="24"/>
          <w:szCs w:val="24"/>
        </w:rPr>
        <w:t xml:space="preserve"> </w:t>
      </w:r>
      <w:r w:rsidR="0099041D" w:rsidRPr="00065587">
        <w:rPr>
          <w:rFonts w:ascii="Arial" w:hAnsi="Arial" w:cs="Arial"/>
          <w:sz w:val="24"/>
          <w:szCs w:val="24"/>
        </w:rPr>
        <w:t xml:space="preserve">di ammissione all’esame </w:t>
      </w:r>
      <w:r w:rsidR="007716D3" w:rsidRPr="00065587">
        <w:rPr>
          <w:rFonts w:ascii="Arial" w:hAnsi="Arial" w:cs="Arial"/>
          <w:sz w:val="24"/>
          <w:szCs w:val="24"/>
        </w:rPr>
        <w:t>di stato disposta, in via generale, anche nel caso di mancata o parziale acquisizione dei livelli di apprendimento in una o più discipline e avviene in presenza dei seguenti requisiti:</w:t>
      </w:r>
    </w:p>
    <w:p w:rsidR="007A08F2" w:rsidRPr="00065587" w:rsidRDefault="007A08F2" w:rsidP="00065587">
      <w:pPr>
        <w:pStyle w:val="Paragrafoelenco"/>
        <w:widowControl w:val="0"/>
        <w:numPr>
          <w:ilvl w:val="0"/>
          <w:numId w:val="17"/>
        </w:numPr>
        <w:autoSpaceDE w:val="0"/>
        <w:autoSpaceDN w:val="0"/>
        <w:adjustRightInd w:val="0"/>
        <w:spacing w:after="0" w:line="360" w:lineRule="auto"/>
        <w:ind w:left="142" w:firstLine="206"/>
        <w:jc w:val="both"/>
        <w:rPr>
          <w:rFonts w:ascii="Arial" w:hAnsi="Arial" w:cs="Arial"/>
          <w:sz w:val="24"/>
          <w:szCs w:val="24"/>
        </w:rPr>
      </w:pPr>
      <w:r w:rsidRPr="00065587">
        <w:rPr>
          <w:rFonts w:ascii="Arial" w:hAnsi="Arial" w:cs="Arial"/>
          <w:sz w:val="24"/>
          <w:szCs w:val="24"/>
        </w:rPr>
        <w:t xml:space="preserve"> aver frequentato almeno tre</w:t>
      </w:r>
      <w:r w:rsidR="00A3680D" w:rsidRPr="00065587">
        <w:rPr>
          <w:rFonts w:ascii="Arial" w:hAnsi="Arial" w:cs="Arial"/>
          <w:sz w:val="24"/>
          <w:szCs w:val="24"/>
        </w:rPr>
        <w:t xml:space="preserve"> </w:t>
      </w:r>
      <w:r w:rsidRPr="00065587">
        <w:rPr>
          <w:rFonts w:ascii="Arial" w:hAnsi="Arial" w:cs="Arial"/>
          <w:sz w:val="24"/>
          <w:szCs w:val="24"/>
        </w:rPr>
        <w:t>quar</w:t>
      </w:r>
      <w:r w:rsidR="00A3770F" w:rsidRPr="00065587">
        <w:rPr>
          <w:rFonts w:ascii="Arial" w:hAnsi="Arial" w:cs="Arial"/>
          <w:sz w:val="24"/>
          <w:szCs w:val="24"/>
        </w:rPr>
        <w:t>ti del monte ore personalizzato;</w:t>
      </w:r>
    </w:p>
    <w:p w:rsidR="00A3770F" w:rsidRPr="00065587" w:rsidRDefault="00A3680D" w:rsidP="00065587">
      <w:pPr>
        <w:pStyle w:val="Paragrafoelenco"/>
        <w:widowControl w:val="0"/>
        <w:numPr>
          <w:ilvl w:val="0"/>
          <w:numId w:val="17"/>
        </w:numPr>
        <w:autoSpaceDE w:val="0"/>
        <w:autoSpaceDN w:val="0"/>
        <w:adjustRightInd w:val="0"/>
        <w:spacing w:after="0" w:line="360" w:lineRule="auto"/>
        <w:ind w:left="142" w:firstLine="206"/>
        <w:jc w:val="both"/>
        <w:rPr>
          <w:rFonts w:ascii="Arial" w:hAnsi="Arial" w:cs="Arial"/>
          <w:sz w:val="24"/>
          <w:szCs w:val="24"/>
        </w:rPr>
      </w:pPr>
      <w:r w:rsidRPr="00065587">
        <w:rPr>
          <w:rFonts w:ascii="Arial" w:hAnsi="Arial" w:cs="Arial"/>
          <w:sz w:val="24"/>
          <w:szCs w:val="24"/>
        </w:rPr>
        <w:t xml:space="preserve"> </w:t>
      </w:r>
      <w:r w:rsidR="007A08F2" w:rsidRPr="00065587">
        <w:rPr>
          <w:rFonts w:ascii="Arial" w:hAnsi="Arial" w:cs="Arial"/>
          <w:sz w:val="24"/>
          <w:szCs w:val="24"/>
        </w:rPr>
        <w:t>non essere incorsi nella sanzione disciplinare dell</w:t>
      </w:r>
      <w:r w:rsidRPr="00065587">
        <w:rPr>
          <w:rFonts w:ascii="Arial" w:hAnsi="Arial" w:cs="Arial"/>
          <w:sz w:val="24"/>
          <w:szCs w:val="24"/>
        </w:rPr>
        <w:t>a non ammissione all’esame di s</w:t>
      </w:r>
      <w:r w:rsidR="00025A33" w:rsidRPr="00065587">
        <w:rPr>
          <w:rFonts w:ascii="Arial" w:hAnsi="Arial" w:cs="Arial"/>
          <w:sz w:val="24"/>
          <w:szCs w:val="24"/>
        </w:rPr>
        <w:t>t</w:t>
      </w:r>
      <w:r w:rsidRPr="00065587">
        <w:rPr>
          <w:rFonts w:ascii="Arial" w:hAnsi="Arial" w:cs="Arial"/>
          <w:sz w:val="24"/>
          <w:szCs w:val="24"/>
        </w:rPr>
        <w:t>a</w:t>
      </w:r>
      <w:r w:rsidR="007A08F2" w:rsidRPr="00065587">
        <w:rPr>
          <w:rFonts w:ascii="Arial" w:hAnsi="Arial" w:cs="Arial"/>
          <w:sz w:val="24"/>
          <w:szCs w:val="24"/>
        </w:rPr>
        <w:t>to ( art. 4. Comma 6</w:t>
      </w:r>
      <w:r w:rsidR="00EE50C8" w:rsidRPr="00065587">
        <w:rPr>
          <w:rFonts w:ascii="Arial" w:hAnsi="Arial" w:cs="Arial"/>
          <w:sz w:val="24"/>
          <w:szCs w:val="24"/>
        </w:rPr>
        <w:t xml:space="preserve"> </w:t>
      </w:r>
      <w:r w:rsidR="007A08F2" w:rsidRPr="00065587">
        <w:rPr>
          <w:rFonts w:ascii="Arial" w:hAnsi="Arial" w:cs="Arial"/>
          <w:sz w:val="24"/>
          <w:szCs w:val="24"/>
        </w:rPr>
        <w:t>e</w:t>
      </w:r>
      <w:r w:rsidR="00EE50C8" w:rsidRPr="00065587">
        <w:rPr>
          <w:rFonts w:ascii="Arial" w:hAnsi="Arial" w:cs="Arial"/>
          <w:sz w:val="24"/>
          <w:szCs w:val="24"/>
        </w:rPr>
        <w:t xml:space="preserve"> </w:t>
      </w:r>
      <w:r w:rsidR="007A08F2" w:rsidRPr="00065587">
        <w:rPr>
          <w:rFonts w:ascii="Arial" w:hAnsi="Arial" w:cs="Arial"/>
          <w:sz w:val="24"/>
          <w:szCs w:val="24"/>
        </w:rPr>
        <w:t>9</w:t>
      </w:r>
      <w:r w:rsidR="00EE50C8" w:rsidRPr="00065587">
        <w:rPr>
          <w:rFonts w:ascii="Arial" w:hAnsi="Arial" w:cs="Arial"/>
          <w:sz w:val="24"/>
          <w:szCs w:val="24"/>
        </w:rPr>
        <w:t xml:space="preserve"> </w:t>
      </w:r>
    </w:p>
    <w:p w:rsidR="007A08F2" w:rsidRPr="00065587" w:rsidRDefault="007A08F2" w:rsidP="00065587">
      <w:pPr>
        <w:widowControl w:val="0"/>
        <w:autoSpaceDE w:val="0"/>
        <w:autoSpaceDN w:val="0"/>
        <w:adjustRightInd w:val="0"/>
        <w:spacing w:after="0" w:line="360" w:lineRule="auto"/>
        <w:ind w:left="142" w:firstLine="206"/>
        <w:jc w:val="both"/>
        <w:rPr>
          <w:rFonts w:ascii="Arial" w:hAnsi="Arial" w:cs="Arial"/>
          <w:sz w:val="24"/>
          <w:szCs w:val="24"/>
        </w:rPr>
      </w:pPr>
      <w:r w:rsidRPr="00065587">
        <w:rPr>
          <w:rFonts w:ascii="Arial" w:hAnsi="Arial" w:cs="Arial"/>
          <w:sz w:val="24"/>
          <w:szCs w:val="24"/>
        </w:rPr>
        <w:t>bis, del DPR</w:t>
      </w:r>
      <w:r w:rsidR="00EE50C8" w:rsidRPr="00065587">
        <w:rPr>
          <w:rFonts w:ascii="Arial" w:hAnsi="Arial" w:cs="Arial"/>
          <w:sz w:val="24"/>
          <w:szCs w:val="24"/>
        </w:rPr>
        <w:t xml:space="preserve"> </w:t>
      </w:r>
      <w:r w:rsidRPr="00065587">
        <w:rPr>
          <w:rFonts w:ascii="Arial" w:hAnsi="Arial" w:cs="Arial"/>
          <w:sz w:val="24"/>
          <w:szCs w:val="24"/>
        </w:rPr>
        <w:t>n</w:t>
      </w:r>
      <w:r w:rsidR="00EE50C8" w:rsidRPr="00065587">
        <w:rPr>
          <w:rFonts w:ascii="Arial" w:hAnsi="Arial" w:cs="Arial"/>
          <w:sz w:val="24"/>
          <w:szCs w:val="24"/>
        </w:rPr>
        <w:t>.</w:t>
      </w:r>
      <w:r w:rsidRPr="00065587">
        <w:rPr>
          <w:rFonts w:ascii="Arial" w:hAnsi="Arial" w:cs="Arial"/>
          <w:sz w:val="24"/>
          <w:szCs w:val="24"/>
        </w:rPr>
        <w:t xml:space="preserve"> 249/1998</w:t>
      </w:r>
      <w:r w:rsidR="00A3770F" w:rsidRPr="00065587">
        <w:rPr>
          <w:rFonts w:ascii="Arial" w:hAnsi="Arial" w:cs="Arial"/>
          <w:sz w:val="24"/>
          <w:szCs w:val="24"/>
        </w:rPr>
        <w:t>;</w:t>
      </w:r>
    </w:p>
    <w:p w:rsidR="007A08F2" w:rsidRPr="00065587" w:rsidRDefault="00A3680D" w:rsidP="00065587">
      <w:pPr>
        <w:pStyle w:val="Paragrafoelenco"/>
        <w:widowControl w:val="0"/>
        <w:numPr>
          <w:ilvl w:val="0"/>
          <w:numId w:val="17"/>
        </w:numPr>
        <w:autoSpaceDE w:val="0"/>
        <w:autoSpaceDN w:val="0"/>
        <w:adjustRightInd w:val="0"/>
        <w:spacing w:after="0" w:line="360" w:lineRule="auto"/>
        <w:ind w:left="142" w:firstLine="206"/>
        <w:jc w:val="both"/>
        <w:rPr>
          <w:rFonts w:ascii="Arial" w:hAnsi="Arial" w:cs="Arial"/>
          <w:sz w:val="24"/>
          <w:szCs w:val="24"/>
        </w:rPr>
      </w:pPr>
      <w:r w:rsidRPr="00065587">
        <w:rPr>
          <w:rFonts w:ascii="Arial" w:hAnsi="Arial" w:cs="Arial"/>
          <w:sz w:val="24"/>
          <w:szCs w:val="24"/>
        </w:rPr>
        <w:t xml:space="preserve"> </w:t>
      </w:r>
      <w:r w:rsidR="007A08F2" w:rsidRPr="00065587">
        <w:rPr>
          <w:rFonts w:ascii="Arial" w:hAnsi="Arial" w:cs="Arial"/>
          <w:sz w:val="24"/>
          <w:szCs w:val="24"/>
        </w:rPr>
        <w:t>aver partecipato, entro il mese di aprile, alle prove nazional</w:t>
      </w:r>
      <w:r w:rsidR="00A3770F" w:rsidRPr="00065587">
        <w:rPr>
          <w:rFonts w:ascii="Arial" w:hAnsi="Arial" w:cs="Arial"/>
          <w:sz w:val="24"/>
          <w:szCs w:val="24"/>
        </w:rPr>
        <w:t>i</w:t>
      </w:r>
      <w:r w:rsidR="007A08F2" w:rsidRPr="00065587">
        <w:rPr>
          <w:rFonts w:ascii="Arial" w:hAnsi="Arial" w:cs="Arial"/>
          <w:sz w:val="24"/>
          <w:szCs w:val="24"/>
        </w:rPr>
        <w:t xml:space="preserve"> di italiano, matematica e inglese predisposte dall’INVALSI.</w:t>
      </w:r>
    </w:p>
    <w:p w:rsidR="00A3770F" w:rsidRPr="00065587" w:rsidRDefault="00A3770F" w:rsidP="00065587">
      <w:pPr>
        <w:pStyle w:val="Paragrafoelenco"/>
        <w:widowControl w:val="0"/>
        <w:autoSpaceDE w:val="0"/>
        <w:autoSpaceDN w:val="0"/>
        <w:adjustRightInd w:val="0"/>
        <w:spacing w:after="240" w:line="360" w:lineRule="auto"/>
        <w:ind w:left="0" w:firstLine="567"/>
        <w:jc w:val="both"/>
        <w:rPr>
          <w:rFonts w:ascii="Arial" w:hAnsi="Arial" w:cs="Arial"/>
          <w:sz w:val="24"/>
          <w:szCs w:val="24"/>
        </w:rPr>
      </w:pPr>
      <w:r w:rsidRPr="00065587">
        <w:rPr>
          <w:rFonts w:ascii="Arial" w:hAnsi="Arial" w:cs="Arial"/>
          <w:sz w:val="24"/>
          <w:szCs w:val="24"/>
        </w:rPr>
        <w:t>Riguardo alle prove Invalsi, nel Decreto n. 384 del 3/3/17</w:t>
      </w:r>
      <w:r w:rsidR="00580193">
        <w:rPr>
          <w:rFonts w:ascii="Arial" w:hAnsi="Arial" w:cs="Arial"/>
          <w:sz w:val="24"/>
          <w:szCs w:val="24"/>
        </w:rPr>
        <w:t>, confermato dal D.Lgs.</w:t>
      </w:r>
      <w:r w:rsidRPr="00065587">
        <w:rPr>
          <w:rFonts w:ascii="Arial" w:hAnsi="Arial" w:cs="Arial"/>
          <w:sz w:val="24"/>
          <w:szCs w:val="24"/>
        </w:rPr>
        <w:t xml:space="preserve">62/17 e dal D. M. 742/17, si precisa che per l’anno scolastico 2017/18, nelle classi finali della scuola secondaria di 1° grado, la prova Invalsi sarà </w:t>
      </w:r>
      <w:r w:rsidRPr="00065587">
        <w:rPr>
          <w:rFonts w:ascii="Arial" w:hAnsi="Arial" w:cs="Arial"/>
          <w:b/>
          <w:sz w:val="24"/>
          <w:szCs w:val="24"/>
        </w:rPr>
        <w:t>requisito indispensabile</w:t>
      </w:r>
      <w:r w:rsidRPr="00065587">
        <w:rPr>
          <w:rFonts w:ascii="Arial" w:hAnsi="Arial" w:cs="Arial"/>
          <w:sz w:val="24"/>
          <w:szCs w:val="24"/>
        </w:rPr>
        <w:t xml:space="preserve"> di ammissione all’esame di stato</w:t>
      </w:r>
      <w:r w:rsidR="00147460" w:rsidRPr="00065587">
        <w:rPr>
          <w:rFonts w:ascii="Arial" w:hAnsi="Arial" w:cs="Arial"/>
          <w:sz w:val="24"/>
          <w:szCs w:val="24"/>
        </w:rPr>
        <w:t>, ma non confluirà più nel voto finale. Il punteggio della prova Invalsi (italiano, matematica e inglese) si allegherà, in sezione a parte, al modello di certificazione delle competenze predisposta e redatta da Invalsi, che descriverà i livelli conseguiti dall’alunno.</w:t>
      </w:r>
    </w:p>
    <w:p w:rsidR="0031625C" w:rsidRPr="00065587" w:rsidRDefault="00147460" w:rsidP="00065587">
      <w:pPr>
        <w:pStyle w:val="Paragrafoelenco"/>
        <w:widowControl w:val="0"/>
        <w:autoSpaceDE w:val="0"/>
        <w:autoSpaceDN w:val="0"/>
        <w:adjustRightInd w:val="0"/>
        <w:spacing w:after="240" w:line="360" w:lineRule="auto"/>
        <w:jc w:val="both"/>
        <w:rPr>
          <w:rFonts w:ascii="Arial" w:hAnsi="Arial" w:cs="Arial"/>
          <w:sz w:val="24"/>
          <w:szCs w:val="24"/>
        </w:rPr>
      </w:pPr>
      <w:r w:rsidRPr="00065587">
        <w:rPr>
          <w:rFonts w:ascii="Arial" w:hAnsi="Arial" w:cs="Arial"/>
          <w:sz w:val="24"/>
          <w:szCs w:val="24"/>
        </w:rPr>
        <w:t xml:space="preserve"> </w:t>
      </w:r>
    </w:p>
    <w:p w:rsidR="00911BEE" w:rsidRPr="00065587" w:rsidRDefault="00911BEE" w:rsidP="00065587">
      <w:pPr>
        <w:widowControl w:val="0"/>
        <w:autoSpaceDE w:val="0"/>
        <w:autoSpaceDN w:val="0"/>
        <w:adjustRightInd w:val="0"/>
        <w:spacing w:after="240" w:line="360" w:lineRule="auto"/>
        <w:ind w:firstLine="567"/>
        <w:jc w:val="both"/>
        <w:rPr>
          <w:rFonts w:ascii="Arial" w:hAnsi="Arial" w:cs="Arial"/>
          <w:sz w:val="24"/>
          <w:szCs w:val="24"/>
        </w:rPr>
      </w:pPr>
      <w:r w:rsidRPr="00065587">
        <w:rPr>
          <w:rFonts w:ascii="Arial" w:hAnsi="Arial" w:cs="Arial"/>
          <w:sz w:val="24"/>
          <w:szCs w:val="24"/>
        </w:rPr>
        <w:t>Nel caso di parziale o mancata acquisizione dei livelli di apprendimento in una o più discipline, il consiglio di classe può deliberare, a maggioranza, con adeguata motivazione, la non ammissione dell'alunna o dell'alunno all'esame di Stato conclusivo del primo ciclo.</w:t>
      </w:r>
      <w:r w:rsidRPr="00065587">
        <w:rPr>
          <w:rFonts w:ascii="MS Gothic" w:eastAsia="MS Gothic" w:hAnsi="MS Gothic" w:cs="MS Gothic" w:hint="eastAsia"/>
          <w:sz w:val="24"/>
          <w:szCs w:val="24"/>
        </w:rPr>
        <w:t> </w:t>
      </w:r>
    </w:p>
    <w:p w:rsidR="00A3680D" w:rsidRPr="00065587" w:rsidRDefault="00911BEE" w:rsidP="00065587">
      <w:pPr>
        <w:widowControl w:val="0"/>
        <w:autoSpaceDE w:val="0"/>
        <w:autoSpaceDN w:val="0"/>
        <w:adjustRightInd w:val="0"/>
        <w:spacing w:after="240" w:line="360" w:lineRule="auto"/>
        <w:jc w:val="both"/>
        <w:rPr>
          <w:rFonts w:ascii="Arial" w:hAnsi="Arial" w:cs="Arial"/>
          <w:sz w:val="24"/>
          <w:szCs w:val="24"/>
        </w:rPr>
      </w:pPr>
      <w:r w:rsidRPr="00065587">
        <w:rPr>
          <w:rFonts w:ascii="Arial" w:hAnsi="Arial" w:cs="Arial"/>
          <w:sz w:val="24"/>
          <w:szCs w:val="24"/>
        </w:rPr>
        <w:t xml:space="preserve"> </w:t>
      </w:r>
      <w:r w:rsidR="00147460" w:rsidRPr="00065587">
        <w:rPr>
          <w:rFonts w:ascii="Arial" w:hAnsi="Arial" w:cs="Arial"/>
          <w:sz w:val="24"/>
          <w:szCs w:val="24"/>
        </w:rPr>
        <w:tab/>
      </w:r>
      <w:r w:rsidRPr="00065587">
        <w:rPr>
          <w:rFonts w:ascii="Arial" w:hAnsi="Arial" w:cs="Arial"/>
          <w:sz w:val="24"/>
          <w:szCs w:val="24"/>
        </w:rPr>
        <w:t>In sede di scrutinio finale il consiglio di classe attribuisce</w:t>
      </w:r>
      <w:r w:rsidR="005B5857" w:rsidRPr="00065587">
        <w:rPr>
          <w:rFonts w:ascii="Arial" w:hAnsi="Arial" w:cs="Arial"/>
          <w:sz w:val="24"/>
          <w:szCs w:val="24"/>
        </w:rPr>
        <w:t xml:space="preserve"> </w:t>
      </w:r>
      <w:r w:rsidRPr="00065587">
        <w:rPr>
          <w:rFonts w:ascii="Arial" w:hAnsi="Arial" w:cs="Arial"/>
          <w:sz w:val="24"/>
          <w:szCs w:val="24"/>
        </w:rPr>
        <w:t xml:space="preserve">agli alunni ammessi all'esame di Stato, sulla base del percorso scolastico triennale e in conformità con i criteri e le modalità definiti dal collegio dei docenti inseriti, un voto di ammissione espresso in decimi, anche inferiore a sei decimi.  Il voto di ammissione concorre alla determinazione del voto finale d'esame nei termini </w:t>
      </w:r>
      <w:r w:rsidR="005B5857" w:rsidRPr="00065587">
        <w:rPr>
          <w:rFonts w:ascii="Arial" w:hAnsi="Arial" w:cs="Arial"/>
          <w:sz w:val="24"/>
          <w:szCs w:val="24"/>
        </w:rPr>
        <w:t>che deriva dalla media tra il voto di ammissione e la media dei voti delle prove scritte e del colloquio. L'esame di Stato si intende superato se il candidato raggiunge una votazione fi</w:t>
      </w:r>
      <w:r w:rsidR="0081687A" w:rsidRPr="00065587">
        <w:rPr>
          <w:rFonts w:ascii="Arial" w:hAnsi="Arial" w:cs="Arial"/>
          <w:sz w:val="24"/>
          <w:szCs w:val="24"/>
        </w:rPr>
        <w:t>nale non inferiore a sei decimi</w:t>
      </w:r>
      <w:r w:rsidR="00147460" w:rsidRPr="00065587">
        <w:rPr>
          <w:rFonts w:ascii="Arial" w:hAnsi="Arial" w:cs="Arial"/>
          <w:sz w:val="24"/>
          <w:szCs w:val="24"/>
        </w:rPr>
        <w:t>.</w:t>
      </w:r>
    </w:p>
    <w:p w:rsidR="00DD3E52" w:rsidRPr="00065587" w:rsidRDefault="00DD3E52" w:rsidP="00065587">
      <w:pPr>
        <w:widowControl w:val="0"/>
        <w:autoSpaceDE w:val="0"/>
        <w:autoSpaceDN w:val="0"/>
        <w:adjustRightInd w:val="0"/>
        <w:spacing w:after="240" w:line="360" w:lineRule="auto"/>
        <w:jc w:val="both"/>
        <w:rPr>
          <w:rFonts w:ascii="Arial" w:hAnsi="Arial" w:cs="Arial"/>
          <w:b/>
          <w:sz w:val="24"/>
          <w:szCs w:val="24"/>
        </w:rPr>
      </w:pPr>
      <w:r w:rsidRPr="00065587">
        <w:rPr>
          <w:rFonts w:ascii="Arial" w:hAnsi="Arial" w:cs="Arial"/>
          <w:b/>
          <w:sz w:val="24"/>
          <w:szCs w:val="24"/>
        </w:rPr>
        <w:t xml:space="preserve">Certificazione delle competenze  </w:t>
      </w:r>
    </w:p>
    <w:p w:rsidR="00DD3E52" w:rsidRPr="00065587" w:rsidRDefault="00DD3E52" w:rsidP="00065587">
      <w:pPr>
        <w:widowControl w:val="0"/>
        <w:autoSpaceDE w:val="0"/>
        <w:autoSpaceDN w:val="0"/>
        <w:adjustRightInd w:val="0"/>
        <w:spacing w:after="240" w:line="360" w:lineRule="auto"/>
        <w:ind w:firstLine="708"/>
        <w:jc w:val="both"/>
        <w:rPr>
          <w:rFonts w:ascii="Arial" w:hAnsi="Arial" w:cs="Arial"/>
          <w:sz w:val="24"/>
          <w:szCs w:val="24"/>
        </w:rPr>
      </w:pPr>
      <w:r w:rsidRPr="00065587">
        <w:rPr>
          <w:rFonts w:ascii="Arial" w:hAnsi="Arial" w:cs="Arial"/>
          <w:sz w:val="24"/>
          <w:szCs w:val="24"/>
        </w:rPr>
        <w:t>A seguito degli atti d’ufficio relativi alle valutazioni espresse in sede di scrutinio finale dal Consiglio di classe del terzo anno di corso della scuola secondaria di primo gr</w:t>
      </w:r>
      <w:r w:rsidR="00E90171" w:rsidRPr="00065587">
        <w:rPr>
          <w:rFonts w:ascii="Arial" w:hAnsi="Arial" w:cs="Arial"/>
          <w:sz w:val="24"/>
          <w:szCs w:val="24"/>
        </w:rPr>
        <w:t>a</w:t>
      </w:r>
      <w:r w:rsidRPr="00065587">
        <w:rPr>
          <w:rFonts w:ascii="Arial" w:hAnsi="Arial" w:cs="Arial"/>
          <w:sz w:val="24"/>
          <w:szCs w:val="24"/>
        </w:rPr>
        <w:t>do, tenendo conto del percorso didattico</w:t>
      </w:r>
      <w:r w:rsidR="00E90171" w:rsidRPr="00065587">
        <w:rPr>
          <w:rFonts w:ascii="Arial" w:hAnsi="Arial" w:cs="Arial"/>
          <w:sz w:val="24"/>
          <w:szCs w:val="24"/>
        </w:rPr>
        <w:t xml:space="preserve"> e in riferimento al Profilo dello studente, si certificano le competenze con riferimento al seguente m</w:t>
      </w:r>
      <w:r w:rsidRPr="00065587">
        <w:rPr>
          <w:rFonts w:ascii="Arial" w:hAnsi="Arial" w:cs="Arial"/>
          <w:sz w:val="24"/>
          <w:szCs w:val="24"/>
        </w:rPr>
        <w:t xml:space="preserve">odello nazionale di certificazione </w:t>
      </w:r>
      <w:r w:rsidR="00E90171" w:rsidRPr="00065587">
        <w:rPr>
          <w:rFonts w:ascii="Arial" w:hAnsi="Arial" w:cs="Arial"/>
          <w:sz w:val="24"/>
          <w:szCs w:val="24"/>
        </w:rPr>
        <w:t>adottato come da</w:t>
      </w:r>
      <w:r w:rsidR="00147460" w:rsidRPr="00065587">
        <w:rPr>
          <w:rFonts w:ascii="Arial" w:hAnsi="Arial" w:cs="Arial"/>
          <w:sz w:val="24"/>
          <w:szCs w:val="24"/>
        </w:rPr>
        <w:t xml:space="preserve"> </w:t>
      </w:r>
      <w:r w:rsidRPr="00065587">
        <w:rPr>
          <w:rFonts w:ascii="Arial" w:hAnsi="Arial" w:cs="Arial"/>
          <w:sz w:val="24"/>
          <w:szCs w:val="24"/>
        </w:rPr>
        <w:t>Decreto minister</w:t>
      </w:r>
      <w:r w:rsidR="00E90171" w:rsidRPr="00065587">
        <w:rPr>
          <w:rFonts w:ascii="Arial" w:hAnsi="Arial" w:cs="Arial"/>
          <w:sz w:val="24"/>
          <w:szCs w:val="24"/>
        </w:rPr>
        <w:t>i</w:t>
      </w:r>
      <w:r w:rsidRPr="00065587">
        <w:rPr>
          <w:rFonts w:ascii="Arial" w:hAnsi="Arial" w:cs="Arial"/>
          <w:sz w:val="24"/>
          <w:szCs w:val="24"/>
        </w:rPr>
        <w:t>ale 3 ottobre 2017, n. 742</w:t>
      </w:r>
      <w:r w:rsidR="00E90171" w:rsidRPr="00065587">
        <w:rPr>
          <w:rFonts w:ascii="Arial" w:hAnsi="Arial" w:cs="Arial"/>
          <w:sz w:val="24"/>
          <w:szCs w:val="24"/>
        </w:rPr>
        <w:t>.</w:t>
      </w:r>
    </w:p>
    <w:p w:rsidR="00477E94" w:rsidRDefault="00477E94" w:rsidP="00147460">
      <w:pPr>
        <w:widowControl w:val="0"/>
        <w:autoSpaceDE w:val="0"/>
        <w:autoSpaceDN w:val="0"/>
        <w:adjustRightInd w:val="0"/>
        <w:spacing w:after="240" w:line="360" w:lineRule="atLeast"/>
        <w:ind w:firstLine="708"/>
        <w:jc w:val="both"/>
        <w:rPr>
          <w:rFonts w:ascii="Arial" w:hAnsi="Arial" w:cs="Arial"/>
          <w:sz w:val="28"/>
          <w:szCs w:val="28"/>
        </w:rPr>
      </w:pPr>
    </w:p>
    <w:p w:rsidR="00580193" w:rsidRPr="00FC7BE7" w:rsidRDefault="00580193" w:rsidP="00147460">
      <w:pPr>
        <w:widowControl w:val="0"/>
        <w:autoSpaceDE w:val="0"/>
        <w:autoSpaceDN w:val="0"/>
        <w:adjustRightInd w:val="0"/>
        <w:spacing w:after="240" w:line="360" w:lineRule="atLeast"/>
        <w:ind w:firstLine="708"/>
        <w:jc w:val="both"/>
        <w:rPr>
          <w:rFonts w:ascii="Arial" w:hAnsi="Arial" w:cs="Arial"/>
          <w:sz w:val="28"/>
          <w:szCs w:val="28"/>
        </w:rPr>
      </w:pPr>
    </w:p>
    <w:p w:rsidR="00477E94" w:rsidRPr="00FC7BE7" w:rsidRDefault="00477E94" w:rsidP="00147460">
      <w:pPr>
        <w:widowControl w:val="0"/>
        <w:autoSpaceDE w:val="0"/>
        <w:autoSpaceDN w:val="0"/>
        <w:adjustRightInd w:val="0"/>
        <w:spacing w:after="240" w:line="360" w:lineRule="atLeast"/>
        <w:ind w:firstLine="708"/>
        <w:jc w:val="both"/>
        <w:rPr>
          <w:rFonts w:ascii="Arial" w:hAnsi="Arial" w:cs="Arial"/>
          <w:sz w:val="28"/>
          <w:szCs w:val="28"/>
        </w:rPr>
      </w:pPr>
    </w:p>
    <w:tbl>
      <w:tblPr>
        <w:tblStyle w:val="Grigliatabella"/>
        <w:tblW w:w="14737" w:type="dxa"/>
        <w:tblLayout w:type="fixed"/>
        <w:tblLook w:val="04A0" w:firstRow="1" w:lastRow="0" w:firstColumn="1" w:lastColumn="0" w:noHBand="0" w:noVBand="1"/>
      </w:tblPr>
      <w:tblGrid>
        <w:gridCol w:w="339"/>
        <w:gridCol w:w="3557"/>
        <w:gridCol w:w="8999"/>
        <w:gridCol w:w="1842"/>
      </w:tblGrid>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p>
        </w:tc>
        <w:tc>
          <w:tcPr>
            <w:tcW w:w="3557" w:type="dxa"/>
          </w:tcPr>
          <w:p w:rsidR="00477E94" w:rsidRPr="007C6577" w:rsidRDefault="00477E94" w:rsidP="00473930">
            <w:pPr>
              <w:autoSpaceDE w:val="0"/>
              <w:autoSpaceDN w:val="0"/>
              <w:adjustRightInd w:val="0"/>
              <w:rPr>
                <w:rFonts w:ascii="Arial" w:hAnsi="Arial" w:cs="Arial"/>
                <w:b/>
                <w:bCs/>
                <w:sz w:val="20"/>
                <w:szCs w:val="20"/>
              </w:rPr>
            </w:pPr>
            <w:r w:rsidRPr="007C6577">
              <w:rPr>
                <w:rFonts w:ascii="Arial" w:hAnsi="Arial" w:cs="Arial"/>
                <w:b/>
                <w:bCs/>
                <w:sz w:val="20"/>
                <w:szCs w:val="20"/>
              </w:rPr>
              <w:t>Competenze chiave</w:t>
            </w:r>
          </w:p>
          <w:p w:rsidR="00477E94" w:rsidRPr="007C6577" w:rsidRDefault="00477E94" w:rsidP="00473930">
            <w:pPr>
              <w:autoSpaceDE w:val="0"/>
              <w:autoSpaceDN w:val="0"/>
              <w:adjustRightInd w:val="0"/>
              <w:rPr>
                <w:rFonts w:ascii="Arial" w:hAnsi="Arial" w:cs="Arial"/>
                <w:b/>
                <w:bCs/>
                <w:sz w:val="20"/>
                <w:szCs w:val="20"/>
              </w:rPr>
            </w:pPr>
            <w:r w:rsidRPr="007C6577">
              <w:rPr>
                <w:rFonts w:ascii="Arial" w:hAnsi="Arial" w:cs="Arial"/>
                <w:b/>
                <w:bCs/>
                <w:sz w:val="20"/>
                <w:szCs w:val="20"/>
              </w:rPr>
              <w:t>europee</w:t>
            </w:r>
          </w:p>
          <w:p w:rsidR="00477E94" w:rsidRPr="007C6577" w:rsidRDefault="00477E94" w:rsidP="00473930">
            <w:pPr>
              <w:autoSpaceDE w:val="0"/>
              <w:autoSpaceDN w:val="0"/>
              <w:adjustRightInd w:val="0"/>
              <w:rPr>
                <w:rFonts w:ascii="Arial" w:hAnsi="Arial" w:cs="Arial"/>
                <w:sz w:val="20"/>
                <w:szCs w:val="20"/>
              </w:rPr>
            </w:pPr>
          </w:p>
        </w:tc>
        <w:tc>
          <w:tcPr>
            <w:tcW w:w="8999" w:type="dxa"/>
          </w:tcPr>
          <w:p w:rsidR="00477E94" w:rsidRPr="007C6577" w:rsidRDefault="00477E94" w:rsidP="00473930">
            <w:pPr>
              <w:autoSpaceDE w:val="0"/>
              <w:autoSpaceDN w:val="0"/>
              <w:adjustRightInd w:val="0"/>
              <w:rPr>
                <w:rFonts w:ascii="Arial" w:hAnsi="Arial" w:cs="Arial"/>
                <w:b/>
                <w:bCs/>
                <w:sz w:val="20"/>
                <w:szCs w:val="20"/>
              </w:rPr>
            </w:pPr>
            <w:r w:rsidRPr="007C6577">
              <w:rPr>
                <w:rFonts w:ascii="Arial" w:hAnsi="Arial" w:cs="Arial"/>
                <w:b/>
                <w:bCs/>
                <w:sz w:val="20"/>
                <w:szCs w:val="20"/>
              </w:rPr>
              <w:t>Competenze dal Profilo dello studente al termine del primo ciclo di istruzione</w:t>
            </w:r>
          </w:p>
          <w:p w:rsidR="00477E94" w:rsidRPr="007C6577" w:rsidRDefault="00477E94" w:rsidP="00473930">
            <w:pPr>
              <w:autoSpaceDE w:val="0"/>
              <w:autoSpaceDN w:val="0"/>
              <w:adjustRightInd w:val="0"/>
              <w:rPr>
                <w:rFonts w:ascii="Arial" w:hAnsi="Arial" w:cs="Arial"/>
                <w:sz w:val="20"/>
                <w:szCs w:val="20"/>
              </w:rPr>
            </w:pPr>
          </w:p>
        </w:tc>
        <w:tc>
          <w:tcPr>
            <w:tcW w:w="1842" w:type="dxa"/>
          </w:tcPr>
          <w:p w:rsidR="00477E94" w:rsidRPr="007C6577" w:rsidRDefault="00477E94" w:rsidP="00473930">
            <w:pPr>
              <w:autoSpaceDE w:val="0"/>
              <w:autoSpaceDN w:val="0"/>
              <w:adjustRightInd w:val="0"/>
              <w:rPr>
                <w:rFonts w:ascii="Arial" w:hAnsi="Arial" w:cs="Arial"/>
                <w:b/>
                <w:bCs/>
                <w:sz w:val="20"/>
                <w:szCs w:val="20"/>
              </w:rPr>
            </w:pPr>
            <w:r w:rsidRPr="007C6577">
              <w:rPr>
                <w:rFonts w:ascii="Arial" w:hAnsi="Arial" w:cs="Arial"/>
                <w:b/>
                <w:bCs/>
                <w:sz w:val="20"/>
                <w:szCs w:val="20"/>
              </w:rPr>
              <w:t>Livello (1)</w:t>
            </w:r>
          </w:p>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1</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Comunicazione nella madrelingua</w:t>
            </w:r>
          </w:p>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o lingua di istruzione</w:t>
            </w:r>
          </w:p>
          <w:p w:rsidR="00477E94" w:rsidRPr="007C6577" w:rsidRDefault="00477E94" w:rsidP="00473930">
            <w:pPr>
              <w:autoSpaceDE w:val="0"/>
              <w:autoSpaceDN w:val="0"/>
              <w:adjustRightInd w:val="0"/>
              <w:rPr>
                <w:rFonts w:ascii="Arial" w:hAnsi="Arial" w:cs="Arial"/>
                <w:sz w:val="20"/>
                <w:szCs w:val="20"/>
              </w:rPr>
            </w:pP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Ha una padronanza della lingua italiana che gli consente di comprende- re e produrre enunciati e testi di una certa complessità, di esprimere le proprie idee, di adottare un registro linguistico appropriato alle diverse situazioni. </w:t>
            </w: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2</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Comunicazione nella lingua</w:t>
            </w:r>
          </w:p>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straniera</w:t>
            </w:r>
          </w:p>
          <w:p w:rsidR="00477E94" w:rsidRPr="007C6577" w:rsidRDefault="00477E94" w:rsidP="00473930">
            <w:pPr>
              <w:autoSpaceDE w:val="0"/>
              <w:autoSpaceDN w:val="0"/>
              <w:adjustRightInd w:val="0"/>
              <w:rPr>
                <w:rFonts w:ascii="Arial" w:hAnsi="Arial" w:cs="Arial"/>
                <w:sz w:val="20"/>
                <w:szCs w:val="20"/>
              </w:rPr>
            </w:pP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 </w:t>
            </w: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3</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Competenza matematica e competenze</w:t>
            </w:r>
          </w:p>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di base in scienza e tecnologia</w:t>
            </w:r>
          </w:p>
          <w:p w:rsidR="00477E94" w:rsidRPr="007C6577" w:rsidRDefault="00477E94" w:rsidP="00473930">
            <w:pPr>
              <w:autoSpaceDE w:val="0"/>
              <w:autoSpaceDN w:val="0"/>
              <w:adjustRightInd w:val="0"/>
              <w:rPr>
                <w:rFonts w:ascii="Arial" w:hAnsi="Arial" w:cs="Arial"/>
                <w:sz w:val="20"/>
                <w:szCs w:val="20"/>
              </w:rPr>
            </w:pP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Utilizza le sue conoscenze matematiche e scientifico-tecnologiche per analizzare dati e fatti della realtà e per verificare l’attendibilità di anali- si quantitative proposte da altri. Utilizza il pensiero logico-scientifico per affrontare problemi e situazioni sulla base di elementi certi. Ha consapevolezza dei limiti delle affermazioni che riguardano questioni complesse. </w:t>
            </w: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4</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Competenze digitali</w:t>
            </w: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Utilizza con consapevolezza e responsabilità le tecnologie per ricerca- re, produrre ed elaborare dati e informazioni, per interagire con altre persone, come supporto alla creatività e alla soluzione di problemi. </w:t>
            </w: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5</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 Imparare ad imparare</w:t>
            </w:r>
          </w:p>
          <w:p w:rsidR="00477E94" w:rsidRPr="007C6577" w:rsidRDefault="00477E94" w:rsidP="00473930">
            <w:pPr>
              <w:autoSpaceDE w:val="0"/>
              <w:autoSpaceDN w:val="0"/>
              <w:adjustRightInd w:val="0"/>
              <w:rPr>
                <w:rFonts w:ascii="Arial" w:hAnsi="Arial" w:cs="Arial"/>
                <w:sz w:val="20"/>
                <w:szCs w:val="20"/>
              </w:rPr>
            </w:pP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Possiede un patrimonio organico di conoscenze e nozioni di base ed è allo stesso tempo capace di ricercare e di organizzare nuove informa- zioni. Si impegna in nuovi apprendimenti in modo autonomo. </w:t>
            </w: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6</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Competenze sociali e civiche</w:t>
            </w:r>
          </w:p>
          <w:p w:rsidR="00477E94" w:rsidRPr="007C6577" w:rsidRDefault="00477E94" w:rsidP="00473930">
            <w:pPr>
              <w:autoSpaceDE w:val="0"/>
              <w:autoSpaceDN w:val="0"/>
              <w:adjustRightInd w:val="0"/>
              <w:rPr>
                <w:rFonts w:ascii="Arial" w:hAnsi="Arial" w:cs="Arial"/>
                <w:sz w:val="20"/>
                <w:szCs w:val="20"/>
              </w:rPr>
            </w:pP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Ha cura e rispetto di sé e degli altri come presupposto di uno stile di vita sano e corretto. E’ consapevole della necessità del rispetto di una convivenza civile, pacifica e solidale. Si impegna per portare a compi- mento il lavoro iniziato, da solo o insieme ad altri. </w:t>
            </w: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7</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Spirito di iniziativa*</w:t>
            </w: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Ha spirito di iniziativa ed è capace di produrre idee e progetti creativi. Si assume le proprie responsabilità, chiede aiuto quando si trova in difficoltà e sa fornire aiuto a chi lo chiede. E’ disposto ad analizzare se stesso e a misurarsi con le novità e gli imprevisti. </w:t>
            </w: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8</w:t>
            </w:r>
          </w:p>
        </w:tc>
        <w:tc>
          <w:tcPr>
            <w:tcW w:w="3557"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Consapevolezza ed espressione culturale</w:t>
            </w:r>
          </w:p>
          <w:p w:rsidR="00477E94" w:rsidRPr="007C6577" w:rsidRDefault="00477E94" w:rsidP="00473930">
            <w:pPr>
              <w:autoSpaceDE w:val="0"/>
              <w:autoSpaceDN w:val="0"/>
              <w:adjustRightInd w:val="0"/>
              <w:rPr>
                <w:rFonts w:ascii="Arial" w:hAnsi="Arial" w:cs="Arial"/>
                <w:sz w:val="20"/>
                <w:szCs w:val="20"/>
              </w:rPr>
            </w:pPr>
          </w:p>
        </w:tc>
        <w:tc>
          <w:tcPr>
            <w:tcW w:w="899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 xml:space="preserve">Riconosce ed apprezza le diverse identità, le tradizioni culturali e religiose, in un’ottica di dialogo e di rispetto reciproco. </w:t>
            </w:r>
          </w:p>
          <w:p w:rsidR="00477E94" w:rsidRPr="007C6577" w:rsidRDefault="00477E94" w:rsidP="00473930">
            <w:pPr>
              <w:autoSpaceDE w:val="0"/>
              <w:autoSpaceDN w:val="0"/>
              <w:adjustRightInd w:val="0"/>
              <w:rPr>
                <w:rFonts w:ascii="Arial" w:hAnsi="Arial" w:cs="Arial"/>
                <w:sz w:val="20"/>
                <w:szCs w:val="20"/>
              </w:rPr>
            </w:pPr>
          </w:p>
          <w:p w:rsidR="00477E94" w:rsidRPr="007C6577" w:rsidRDefault="00477E94" w:rsidP="00473930">
            <w:pPr>
              <w:autoSpaceDE w:val="0"/>
              <w:autoSpaceDN w:val="0"/>
              <w:adjustRightInd w:val="0"/>
              <w:jc w:val="both"/>
              <w:rPr>
                <w:rFonts w:ascii="Arial" w:hAnsi="Arial" w:cs="Arial"/>
                <w:sz w:val="20"/>
                <w:szCs w:val="20"/>
              </w:rPr>
            </w:pPr>
            <w:r w:rsidRPr="007C6577">
              <w:rPr>
                <w:rFonts w:ascii="Arial" w:hAnsi="Arial" w:cs="Arial"/>
                <w:sz w:val="20"/>
                <w:szCs w:val="20"/>
              </w:rPr>
              <w:t xml:space="preserve">Si orienta nello spazio e nel tempo e interpreta i sistemi simbolici e culturali della società. </w:t>
            </w:r>
          </w:p>
          <w:p w:rsidR="00477E94" w:rsidRPr="007C6577" w:rsidRDefault="00477E94" w:rsidP="00473930">
            <w:pPr>
              <w:autoSpaceDE w:val="0"/>
              <w:autoSpaceDN w:val="0"/>
              <w:adjustRightInd w:val="0"/>
              <w:jc w:val="both"/>
              <w:rPr>
                <w:rFonts w:ascii="Arial" w:hAnsi="Arial" w:cs="Arial"/>
                <w:sz w:val="20"/>
                <w:szCs w:val="20"/>
              </w:rPr>
            </w:pPr>
          </w:p>
          <w:p w:rsidR="00477E94" w:rsidRPr="007C6577" w:rsidRDefault="00477E94" w:rsidP="00473930">
            <w:pPr>
              <w:autoSpaceDE w:val="0"/>
              <w:autoSpaceDN w:val="0"/>
              <w:adjustRightInd w:val="0"/>
              <w:jc w:val="both"/>
              <w:rPr>
                <w:rFonts w:ascii="Arial" w:hAnsi="Arial" w:cs="Arial"/>
                <w:sz w:val="20"/>
                <w:szCs w:val="20"/>
              </w:rPr>
            </w:pPr>
            <w:r w:rsidRPr="007C6577">
              <w:rPr>
                <w:rFonts w:ascii="Arial" w:hAnsi="Arial" w:cs="Arial"/>
                <w:sz w:val="20"/>
                <w:szCs w:val="20"/>
              </w:rPr>
              <w:t>In relazione alle proprie potenzialità e al proprio talento si esprime ne- gli ambiti che gli sono più congeniali: motori, artistici e musicali.</w:t>
            </w:r>
          </w:p>
          <w:p w:rsidR="00477E94" w:rsidRPr="007C6577" w:rsidRDefault="00477E94" w:rsidP="00473930">
            <w:pPr>
              <w:autoSpaceDE w:val="0"/>
              <w:autoSpaceDN w:val="0"/>
              <w:adjustRightInd w:val="0"/>
              <w:jc w:val="both"/>
              <w:rPr>
                <w:rFonts w:ascii="Arial" w:hAnsi="Arial" w:cs="Arial"/>
                <w:sz w:val="20"/>
                <w:szCs w:val="20"/>
              </w:rPr>
            </w:pPr>
          </w:p>
          <w:p w:rsidR="00477E94" w:rsidRPr="007C6577" w:rsidRDefault="00477E94" w:rsidP="00477E94">
            <w:pPr>
              <w:autoSpaceDE w:val="0"/>
              <w:autoSpaceDN w:val="0"/>
              <w:adjustRightInd w:val="0"/>
              <w:jc w:val="both"/>
              <w:rPr>
                <w:rFonts w:ascii="Arial" w:hAnsi="Arial" w:cs="Arial"/>
                <w:sz w:val="20"/>
                <w:szCs w:val="20"/>
              </w:rPr>
            </w:pPr>
          </w:p>
        </w:tc>
        <w:tc>
          <w:tcPr>
            <w:tcW w:w="1842" w:type="dxa"/>
          </w:tcPr>
          <w:p w:rsidR="00477E94" w:rsidRPr="007C6577" w:rsidRDefault="00477E94" w:rsidP="00473930">
            <w:pPr>
              <w:autoSpaceDE w:val="0"/>
              <w:autoSpaceDN w:val="0"/>
              <w:adjustRightInd w:val="0"/>
              <w:rPr>
                <w:rFonts w:ascii="Arial" w:hAnsi="Arial" w:cs="Arial"/>
                <w:sz w:val="20"/>
                <w:szCs w:val="20"/>
              </w:rPr>
            </w:pPr>
          </w:p>
        </w:tc>
      </w:tr>
      <w:tr w:rsidR="00477E94" w:rsidRPr="007C6577" w:rsidTr="00477E94">
        <w:trPr>
          <w:trHeight w:val="516"/>
        </w:trPr>
        <w:tc>
          <w:tcPr>
            <w:tcW w:w="339" w:type="dxa"/>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9</w:t>
            </w:r>
          </w:p>
        </w:tc>
        <w:tc>
          <w:tcPr>
            <w:tcW w:w="14398" w:type="dxa"/>
            <w:gridSpan w:val="3"/>
          </w:tcPr>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L’alunno/a ha inoltre mostrato significative competenze nello svolgimento di attività scolastiche e/o extrascolastiche, relativamente a:</w:t>
            </w:r>
          </w:p>
          <w:p w:rsidR="00477E94" w:rsidRPr="007C6577" w:rsidRDefault="00477E94" w:rsidP="00473930">
            <w:pPr>
              <w:autoSpaceDE w:val="0"/>
              <w:autoSpaceDN w:val="0"/>
              <w:adjustRightInd w:val="0"/>
              <w:rPr>
                <w:rFonts w:ascii="Arial" w:hAnsi="Arial" w:cs="Arial"/>
                <w:sz w:val="20"/>
                <w:szCs w:val="20"/>
              </w:rPr>
            </w:pPr>
            <w:r w:rsidRPr="007C6577">
              <w:rPr>
                <w:rFonts w:ascii="Arial" w:hAnsi="Arial" w:cs="Arial"/>
                <w:sz w:val="20"/>
                <w:szCs w:val="20"/>
              </w:rPr>
              <w:t>......................................................................................................................................................................................</w:t>
            </w:r>
          </w:p>
          <w:p w:rsidR="00477E94" w:rsidRPr="007C6577" w:rsidRDefault="00477E94" w:rsidP="00473930">
            <w:pPr>
              <w:autoSpaceDE w:val="0"/>
              <w:autoSpaceDN w:val="0"/>
              <w:adjustRightInd w:val="0"/>
              <w:rPr>
                <w:rFonts w:ascii="Arial" w:hAnsi="Arial" w:cs="Arial"/>
                <w:sz w:val="20"/>
                <w:szCs w:val="20"/>
              </w:rPr>
            </w:pPr>
          </w:p>
        </w:tc>
      </w:tr>
    </w:tbl>
    <w:p w:rsidR="00477E94" w:rsidRPr="00FC7BE7" w:rsidRDefault="00477E94" w:rsidP="00147460">
      <w:pPr>
        <w:widowControl w:val="0"/>
        <w:autoSpaceDE w:val="0"/>
        <w:autoSpaceDN w:val="0"/>
        <w:adjustRightInd w:val="0"/>
        <w:spacing w:after="240" w:line="360" w:lineRule="atLeast"/>
        <w:ind w:firstLine="708"/>
        <w:jc w:val="both"/>
        <w:rPr>
          <w:rFonts w:ascii="Arial" w:hAnsi="Arial" w:cs="Arial"/>
          <w:sz w:val="28"/>
          <w:szCs w:val="28"/>
        </w:rPr>
      </w:pPr>
    </w:p>
    <w:p w:rsidR="00477E94" w:rsidRPr="007C6577" w:rsidRDefault="00477E94" w:rsidP="007C6577">
      <w:pPr>
        <w:pStyle w:val="Default"/>
        <w:spacing w:line="360" w:lineRule="auto"/>
        <w:jc w:val="center"/>
        <w:rPr>
          <w:rFonts w:ascii="Arial" w:eastAsia="Times New Roman" w:hAnsi="Arial" w:cs="Arial"/>
        </w:rPr>
      </w:pPr>
    </w:p>
    <w:p w:rsidR="00E9540B" w:rsidRPr="007C6577" w:rsidRDefault="00E9540B" w:rsidP="007C6577">
      <w:pPr>
        <w:pStyle w:val="Default"/>
        <w:spacing w:line="360" w:lineRule="auto"/>
        <w:jc w:val="center"/>
        <w:rPr>
          <w:rFonts w:ascii="Arial" w:hAnsi="Arial" w:cs="Arial"/>
          <w:b/>
        </w:rPr>
      </w:pPr>
      <w:r w:rsidRPr="007C6577">
        <w:rPr>
          <w:rFonts w:ascii="Arial" w:hAnsi="Arial" w:cs="Arial"/>
          <w:b/>
        </w:rPr>
        <w:t>Valutazione delle alunn</w:t>
      </w:r>
      <w:r w:rsidR="00147460" w:rsidRPr="007C6577">
        <w:rPr>
          <w:rFonts w:ascii="Arial" w:hAnsi="Arial" w:cs="Arial"/>
          <w:b/>
        </w:rPr>
        <w:t>e e degli alunni con disabilità</w:t>
      </w:r>
    </w:p>
    <w:p w:rsidR="00E9540B" w:rsidRPr="007C6577" w:rsidRDefault="00E9540B" w:rsidP="007C6577">
      <w:pPr>
        <w:pStyle w:val="Default"/>
        <w:spacing w:line="360" w:lineRule="auto"/>
        <w:jc w:val="center"/>
        <w:rPr>
          <w:rFonts w:ascii="Arial" w:hAnsi="Arial" w:cs="Arial"/>
          <w:b/>
        </w:rPr>
      </w:pPr>
      <w:r w:rsidRPr="007C6577">
        <w:rPr>
          <w:rFonts w:ascii="Arial" w:hAnsi="Arial" w:cs="Arial"/>
          <w:b/>
        </w:rPr>
        <w:t>e disturbi specifici di apprendimento</w:t>
      </w:r>
    </w:p>
    <w:p w:rsidR="00E9540B" w:rsidRPr="007C6577" w:rsidRDefault="00E9540B" w:rsidP="007C6577">
      <w:pPr>
        <w:pStyle w:val="Default"/>
        <w:spacing w:line="360" w:lineRule="auto"/>
        <w:jc w:val="center"/>
        <w:rPr>
          <w:rFonts w:ascii="Arial" w:hAnsi="Arial" w:cs="Arial"/>
          <w:b/>
        </w:rPr>
      </w:pPr>
    </w:p>
    <w:p w:rsidR="00E9540B" w:rsidRPr="007C6577" w:rsidRDefault="00E9540B" w:rsidP="007C6577">
      <w:pPr>
        <w:pStyle w:val="Default"/>
        <w:spacing w:line="360" w:lineRule="auto"/>
        <w:jc w:val="both"/>
        <w:rPr>
          <w:rFonts w:ascii="Arial" w:hAnsi="Arial" w:cs="Arial"/>
          <w:b/>
        </w:rPr>
      </w:pPr>
    </w:p>
    <w:p w:rsidR="00147460" w:rsidRPr="007C6577" w:rsidRDefault="00E9540B" w:rsidP="007C6577">
      <w:pPr>
        <w:pStyle w:val="Default"/>
        <w:spacing w:line="360" w:lineRule="auto"/>
        <w:ind w:firstLine="708"/>
        <w:jc w:val="both"/>
        <w:rPr>
          <w:rFonts w:ascii="Arial" w:hAnsi="Arial" w:cs="Arial"/>
        </w:rPr>
      </w:pPr>
      <w:r w:rsidRPr="007C6577">
        <w:rPr>
          <w:rFonts w:ascii="Arial" w:hAnsi="Arial" w:cs="Arial"/>
        </w:rPr>
        <w:t xml:space="preserve">La valutazione di alunni D.V.A. frequentanti il primo ciclo di istruzione </w:t>
      </w:r>
      <w:r w:rsidR="00147460" w:rsidRPr="007C6577">
        <w:rPr>
          <w:rFonts w:ascii="Arial" w:hAnsi="Arial" w:cs="Arial"/>
        </w:rPr>
        <w:t>è</w:t>
      </w:r>
      <w:r w:rsidRPr="007C6577">
        <w:rPr>
          <w:rFonts w:ascii="Arial" w:hAnsi="Arial" w:cs="Arial"/>
        </w:rPr>
        <w:t xml:space="preserve"> riferita al comportamento, </w:t>
      </w:r>
      <w:r w:rsidR="00147460" w:rsidRPr="007C6577">
        <w:rPr>
          <w:rFonts w:ascii="Arial" w:hAnsi="Arial" w:cs="Arial"/>
        </w:rPr>
        <w:t>alle discipline e alle attività</w:t>
      </w:r>
      <w:r w:rsidRPr="007C6577">
        <w:rPr>
          <w:rFonts w:ascii="Arial" w:hAnsi="Arial" w:cs="Arial"/>
        </w:rPr>
        <w:t xml:space="preserve"> svolte sulla base dei documenti previsti dall'articolo 12, comma 5, della legge 5 febbraio 1992 n. 104; trovano applicazione le disposizioni di cui agli articoli da 1 a 10 del D.</w:t>
      </w:r>
      <w:r w:rsidR="00147460" w:rsidRPr="007C6577">
        <w:rPr>
          <w:rFonts w:ascii="Arial" w:hAnsi="Arial" w:cs="Arial"/>
        </w:rPr>
        <w:t xml:space="preserve"> </w:t>
      </w:r>
      <w:r w:rsidRPr="007C6577">
        <w:rPr>
          <w:rFonts w:ascii="Arial" w:hAnsi="Arial" w:cs="Arial"/>
        </w:rPr>
        <w:t>Lgs</w:t>
      </w:r>
      <w:r w:rsidR="00147460" w:rsidRPr="007C6577">
        <w:rPr>
          <w:rFonts w:ascii="Arial" w:hAnsi="Arial" w:cs="Arial"/>
        </w:rPr>
        <w:t>.</w:t>
      </w:r>
      <w:r w:rsidRPr="007C6577">
        <w:rPr>
          <w:rFonts w:ascii="Arial" w:hAnsi="Arial" w:cs="Arial"/>
        </w:rPr>
        <w:t xml:space="preserve"> n°62/2017.  </w:t>
      </w:r>
    </w:p>
    <w:p w:rsidR="00E9540B" w:rsidRPr="007C6577" w:rsidRDefault="00E9540B" w:rsidP="007C6577">
      <w:pPr>
        <w:pStyle w:val="Default"/>
        <w:spacing w:line="360" w:lineRule="auto"/>
        <w:ind w:firstLine="708"/>
        <w:jc w:val="both"/>
        <w:rPr>
          <w:rFonts w:ascii="Arial" w:hAnsi="Arial" w:cs="Arial"/>
        </w:rPr>
      </w:pPr>
      <w:r w:rsidRPr="007C6577">
        <w:rPr>
          <w:rFonts w:ascii="Arial" w:hAnsi="Arial" w:cs="Arial"/>
        </w:rPr>
        <w:t>L'ammissione alla classe successiva e all'esame di Stato conclusivo del primo ciclo di istruzione avviene tenendo a riferimento il piano educativo individualizzato.</w:t>
      </w:r>
    </w:p>
    <w:p w:rsidR="00E9540B" w:rsidRPr="007C6577" w:rsidRDefault="00E9540B" w:rsidP="007C6577">
      <w:pPr>
        <w:pStyle w:val="Default"/>
        <w:spacing w:line="360" w:lineRule="auto"/>
        <w:ind w:firstLine="708"/>
        <w:jc w:val="both"/>
        <w:rPr>
          <w:rFonts w:ascii="Arial" w:hAnsi="Arial" w:cs="Arial"/>
          <w:color w:val="auto"/>
        </w:rPr>
      </w:pPr>
      <w:r w:rsidRPr="007C6577">
        <w:rPr>
          <w:rFonts w:ascii="Arial" w:hAnsi="Arial" w:cs="Arial"/>
        </w:rPr>
        <w:t xml:space="preserve">Il consiglio di classe e i </w:t>
      </w:r>
      <w:r w:rsidRPr="007C6577">
        <w:rPr>
          <w:rFonts w:ascii="Arial" w:hAnsi="Arial" w:cs="Arial"/>
          <w:color w:val="auto"/>
        </w:rPr>
        <w:t xml:space="preserve">docenti contitolari della classe possono prevedere adeguate misure compensative o dispensative per lo svolgimento delle prove e, ove non fossero sufficienti, predisporre specifici adattamenti della prova ovvero l'esonero della prova. </w:t>
      </w:r>
    </w:p>
    <w:p w:rsidR="00E9540B" w:rsidRPr="007C6577" w:rsidRDefault="00E9540B" w:rsidP="007C6577">
      <w:pPr>
        <w:pStyle w:val="Default"/>
        <w:spacing w:line="360" w:lineRule="auto"/>
        <w:ind w:firstLine="708"/>
        <w:jc w:val="both"/>
        <w:rPr>
          <w:rFonts w:ascii="Arial" w:hAnsi="Arial" w:cs="Arial"/>
          <w:color w:val="auto"/>
        </w:rPr>
      </w:pPr>
      <w:r w:rsidRPr="007C6577">
        <w:rPr>
          <w:rFonts w:ascii="Arial" w:hAnsi="Arial" w:cs="Arial"/>
          <w:color w:val="auto"/>
        </w:rPr>
        <w:t>Gli alunni con D.V.A. sostengono le prove di esame al termine del primo ciclo di istruzione con l'uso di attrezzature tecni</w:t>
      </w:r>
      <w:r w:rsidR="00580193">
        <w:rPr>
          <w:rFonts w:ascii="Arial" w:hAnsi="Arial" w:cs="Arial"/>
          <w:color w:val="auto"/>
        </w:rPr>
        <w:t>che e sussidi didattici, nonché</w:t>
      </w:r>
      <w:r w:rsidRPr="007C6577">
        <w:rPr>
          <w:rFonts w:ascii="Arial" w:hAnsi="Arial" w:cs="Arial"/>
          <w:color w:val="auto"/>
        </w:rPr>
        <w:t xml:space="preserve"> ogni altra forma di ausilio tecnico loro necessario, utilizzato nel corso dell'anno scolastico per l'attuazione del piano educativo individualizzato. </w:t>
      </w:r>
    </w:p>
    <w:p w:rsidR="00E9540B" w:rsidRPr="007C6577" w:rsidRDefault="00E9540B" w:rsidP="00C9259C">
      <w:pPr>
        <w:pStyle w:val="Default"/>
        <w:spacing w:line="360" w:lineRule="auto"/>
        <w:ind w:firstLine="708"/>
        <w:jc w:val="both"/>
        <w:rPr>
          <w:rFonts w:ascii="Arial" w:hAnsi="Arial" w:cs="Arial"/>
          <w:color w:val="auto"/>
        </w:rPr>
      </w:pPr>
      <w:r w:rsidRPr="007C6577">
        <w:rPr>
          <w:rFonts w:ascii="Arial" w:hAnsi="Arial" w:cs="Arial"/>
          <w:color w:val="auto"/>
        </w:rPr>
        <w:t>Per lo svolgimento dell'esame di Stato conclusivo del primo ciclo di istruzione, la sottocommissione, sulla base del piano educativo individua</w:t>
      </w:r>
      <w:r w:rsidR="00147460" w:rsidRPr="007C6577">
        <w:rPr>
          <w:rFonts w:ascii="Arial" w:hAnsi="Arial" w:cs="Arial"/>
          <w:color w:val="auto"/>
        </w:rPr>
        <w:t>lizzato, relativo alle attività</w:t>
      </w:r>
      <w:r w:rsidRPr="007C6577">
        <w:rPr>
          <w:rFonts w:ascii="Arial" w:hAnsi="Arial" w:cs="Arial"/>
          <w:color w:val="auto"/>
        </w:rPr>
        <w:t xml:space="preserve"> svolte, alle valutazioni effettuate e all'assistenza eventualmente prevista per l'autonomia e la comunicazione, predispone, se necessario, utilizzando le risorse finanziarie disponibili a legislazione vigente, prove differenziate idonee a valutare il progresso degli alunni D.V.A. in</w:t>
      </w:r>
      <w:r w:rsidR="00147460" w:rsidRPr="007C6577">
        <w:rPr>
          <w:rFonts w:ascii="Arial" w:hAnsi="Arial" w:cs="Arial"/>
          <w:color w:val="auto"/>
        </w:rPr>
        <w:t xml:space="preserve"> rapporto alle sue potenzialità</w:t>
      </w:r>
      <w:r w:rsidRPr="007C6577">
        <w:rPr>
          <w:rFonts w:ascii="Arial" w:hAnsi="Arial" w:cs="Arial"/>
          <w:color w:val="auto"/>
        </w:rPr>
        <w:t xml:space="preserve"> e ai livelli di apprendimento iniziali. Le prove differenziate hanno valore equivalente ai fini del superamento dell'esame e del conseguimento del diploma finale. </w:t>
      </w:r>
    </w:p>
    <w:p w:rsidR="00E9540B" w:rsidRPr="00FC7BE7" w:rsidRDefault="00E9540B" w:rsidP="007C6577">
      <w:pPr>
        <w:pStyle w:val="Default"/>
        <w:spacing w:line="360" w:lineRule="auto"/>
        <w:ind w:firstLine="708"/>
        <w:jc w:val="both"/>
        <w:rPr>
          <w:rFonts w:ascii="Arial" w:hAnsi="Arial" w:cs="Arial"/>
          <w:color w:val="auto"/>
          <w:sz w:val="28"/>
          <w:szCs w:val="28"/>
        </w:rPr>
      </w:pPr>
      <w:r w:rsidRPr="007C6577">
        <w:rPr>
          <w:rFonts w:ascii="Arial" w:hAnsi="Arial" w:cs="Arial"/>
          <w:color w:val="auto"/>
        </w:rPr>
        <w:t xml:space="preserve">L'esito finale dell'esame viene determinato sulla base dei criteri previsti </w:t>
      </w:r>
      <w:r w:rsidRPr="007C6577">
        <w:rPr>
          <w:rFonts w:ascii="Arial" w:hAnsi="Arial" w:cs="Arial"/>
          <w:b/>
          <w:color w:val="auto"/>
        </w:rPr>
        <w:t>dall'articolo 8</w:t>
      </w:r>
      <w:r w:rsidRPr="007C6577">
        <w:rPr>
          <w:rFonts w:ascii="Arial" w:hAnsi="Arial" w:cs="Arial"/>
          <w:color w:val="auto"/>
        </w:rPr>
        <w:t xml:space="preserve"> del D.Lgs n°62/2017</w:t>
      </w:r>
      <w:r w:rsidRPr="00FC7BE7">
        <w:rPr>
          <w:rFonts w:ascii="Arial" w:hAnsi="Arial" w:cs="Arial"/>
          <w:color w:val="auto"/>
          <w:sz w:val="28"/>
          <w:szCs w:val="28"/>
        </w:rPr>
        <w:t xml:space="preserve">. </w:t>
      </w:r>
    </w:p>
    <w:p w:rsidR="00E9540B" w:rsidRPr="00C9259C" w:rsidRDefault="00E9540B" w:rsidP="00580193">
      <w:pPr>
        <w:pStyle w:val="Default"/>
        <w:spacing w:line="360" w:lineRule="auto"/>
        <w:jc w:val="both"/>
        <w:rPr>
          <w:rFonts w:ascii="Arial" w:hAnsi="Arial" w:cs="Arial"/>
          <w:b/>
          <w:i/>
          <w:color w:val="auto"/>
        </w:rPr>
      </w:pPr>
      <w:r w:rsidRPr="00C9259C">
        <w:rPr>
          <w:rFonts w:ascii="Arial" w:hAnsi="Arial" w:cs="Arial"/>
          <w:color w:val="auto"/>
        </w:rPr>
        <w:t>Secondo cui “</w:t>
      </w:r>
      <w:r w:rsidRPr="00C9259C">
        <w:rPr>
          <w:rFonts w:ascii="Arial" w:hAnsi="Arial" w:cs="Arial"/>
          <w:b/>
          <w:i/>
          <w:color w:val="auto"/>
        </w:rPr>
        <w:t>Alle alunne e agli alunni con disabilit</w:t>
      </w:r>
      <w:r w:rsidR="00580193">
        <w:rPr>
          <w:rFonts w:ascii="Arial" w:hAnsi="Arial" w:cs="Arial"/>
          <w:b/>
          <w:i/>
          <w:color w:val="auto"/>
        </w:rPr>
        <w:t>à</w:t>
      </w:r>
      <w:r w:rsidRPr="00C9259C">
        <w:rPr>
          <w:rFonts w:ascii="Arial" w:hAnsi="Arial" w:cs="Arial"/>
          <w:b/>
          <w:i/>
          <w:color w:val="auto"/>
        </w:rPr>
        <w:t xml:space="preserve"> che non si presentano agli esami viene rilasciato un attestato di credito formativo. Tale attestato </w:t>
      </w:r>
      <w:r w:rsidR="00580193">
        <w:rPr>
          <w:rFonts w:ascii="Arial" w:hAnsi="Arial" w:cs="Arial"/>
          <w:b/>
          <w:i/>
          <w:color w:val="auto"/>
        </w:rPr>
        <w:t>è</w:t>
      </w:r>
      <w:r w:rsidRPr="00C9259C">
        <w:rPr>
          <w:rFonts w:ascii="Arial" w:hAnsi="Arial" w:cs="Arial"/>
          <w:b/>
          <w:i/>
          <w:color w:val="auto"/>
        </w:rPr>
        <w:t xml:space="preserve"> comunque titolo per l'iscrizione e la frequenza della scuola secondaria di secondo grado ovvero dei corsi di istruzione e formazione professionale, ai soli fini del riconoscimento di ulteriori crediti formativi da valere anche per percorsi integrati di istruzione e formazione”. </w:t>
      </w:r>
    </w:p>
    <w:p w:rsidR="00E9540B" w:rsidRPr="00C9259C" w:rsidRDefault="00E9540B" w:rsidP="00C9259C">
      <w:pPr>
        <w:pStyle w:val="Default"/>
        <w:spacing w:line="360" w:lineRule="auto"/>
        <w:jc w:val="both"/>
        <w:rPr>
          <w:rFonts w:ascii="Arial" w:hAnsi="Arial" w:cs="Arial"/>
          <w:color w:val="auto"/>
        </w:rPr>
      </w:pPr>
      <w:r w:rsidRPr="00C9259C">
        <w:rPr>
          <w:rFonts w:ascii="Arial" w:hAnsi="Arial" w:cs="Arial"/>
          <w:color w:val="auto"/>
        </w:rPr>
        <w:t xml:space="preserve">Per gli alunni con disturbi specifici di apprendimento </w:t>
      </w:r>
      <w:r w:rsidRPr="00C9259C">
        <w:rPr>
          <w:rFonts w:ascii="Arial" w:hAnsi="Arial" w:cs="Arial"/>
          <w:b/>
          <w:color w:val="auto"/>
        </w:rPr>
        <w:t>(DSA)</w:t>
      </w:r>
      <w:r w:rsidRPr="00C9259C">
        <w:rPr>
          <w:rFonts w:ascii="Arial" w:hAnsi="Arial" w:cs="Arial"/>
          <w:color w:val="auto"/>
        </w:rPr>
        <w:t xml:space="preserve"> certificati ai sensi della legge 8 ottobre 2010, n. 170, D.A.  del 12/07/2011, la valutazione degli apprendimenti, incluse l'ammissione e la partecipazione all'esame finale del primo ciclo di istruzione, sono coerenti con il piano didattico personalizzato predisposto nella scuola primaria dai docenti contitolari della classe e nella scuola  secondaria di primo grado dal consiglio di classe. </w:t>
      </w:r>
    </w:p>
    <w:p w:rsidR="00E9540B" w:rsidRPr="00C9259C" w:rsidRDefault="00E9540B" w:rsidP="00C9259C">
      <w:pPr>
        <w:pStyle w:val="Default"/>
        <w:spacing w:line="360" w:lineRule="auto"/>
        <w:jc w:val="both"/>
        <w:rPr>
          <w:rFonts w:ascii="Arial" w:hAnsi="Arial" w:cs="Arial"/>
          <w:color w:val="auto"/>
        </w:rPr>
      </w:pPr>
      <w:r w:rsidRPr="00C9259C">
        <w:rPr>
          <w:rFonts w:ascii="Arial" w:hAnsi="Arial" w:cs="Arial"/>
          <w:color w:val="auto"/>
        </w:rPr>
        <w:t xml:space="preserve">Per la valutazione degli alunni con DSA certificato le istituzioni scolastiche adottano modalita' che consentono all'alunno di dimostrare effettivamente il livello di apprendimento conseguito, mediante l'applicazione delle misure dispensative e degli strumenti compensativi di cui alla legge 8 ottobre 2010, n. 170, indicati nel piano didattico personalizzato. </w:t>
      </w:r>
    </w:p>
    <w:p w:rsidR="00E9540B" w:rsidRPr="00C9259C" w:rsidRDefault="00E9540B" w:rsidP="00C9259C">
      <w:pPr>
        <w:pStyle w:val="Default"/>
        <w:spacing w:line="360" w:lineRule="auto"/>
        <w:ind w:firstLine="708"/>
        <w:jc w:val="both"/>
        <w:rPr>
          <w:rFonts w:ascii="Arial" w:hAnsi="Arial" w:cs="Arial"/>
          <w:color w:val="auto"/>
        </w:rPr>
      </w:pPr>
      <w:r w:rsidRPr="00C9259C">
        <w:rPr>
          <w:rFonts w:ascii="Arial" w:hAnsi="Arial" w:cs="Arial"/>
          <w:color w:val="auto"/>
        </w:rPr>
        <w:t xml:space="preserve">Per l'esame di Stato conclusivo del primo ciclo di istruzione la commissione puo' riservare agli alunni con DSA, di cui al comma 9, tempi piu' lunghi di quelli ordinari. Per tali </w:t>
      </w:r>
      <w:r w:rsidR="00147460" w:rsidRPr="00C9259C">
        <w:rPr>
          <w:rFonts w:ascii="Arial" w:hAnsi="Arial" w:cs="Arial"/>
          <w:color w:val="auto"/>
        </w:rPr>
        <w:t>alunni può essere consentita l’</w:t>
      </w:r>
      <w:r w:rsidRPr="00C9259C">
        <w:rPr>
          <w:rFonts w:ascii="Arial" w:hAnsi="Arial" w:cs="Arial"/>
          <w:color w:val="auto"/>
        </w:rPr>
        <w:t>utilizzazione di apparecchiature e strumenti informatici solo nel caso in cui siano gia' stati impiegati per le verifiche in corso d'anno o comunque siano ritenuti funzionali allo svolgimento dell'esame, senza che</w:t>
      </w:r>
      <w:r w:rsidR="00147460" w:rsidRPr="00C9259C">
        <w:rPr>
          <w:rFonts w:ascii="Arial" w:hAnsi="Arial" w:cs="Arial"/>
          <w:color w:val="auto"/>
        </w:rPr>
        <w:t xml:space="preserve"> venga pregiudicata la validità</w:t>
      </w:r>
      <w:r w:rsidRPr="00C9259C">
        <w:rPr>
          <w:rFonts w:ascii="Arial" w:hAnsi="Arial" w:cs="Arial"/>
          <w:color w:val="auto"/>
        </w:rPr>
        <w:t xml:space="preserve"> delle prove scritte. </w:t>
      </w:r>
    </w:p>
    <w:p w:rsidR="00E9540B" w:rsidRPr="00C9259C" w:rsidRDefault="00E9540B" w:rsidP="00C9259C">
      <w:pPr>
        <w:pStyle w:val="Default"/>
        <w:spacing w:line="360" w:lineRule="auto"/>
        <w:ind w:firstLine="708"/>
        <w:jc w:val="both"/>
        <w:rPr>
          <w:rFonts w:ascii="Arial" w:hAnsi="Arial" w:cs="Arial"/>
          <w:color w:val="auto"/>
        </w:rPr>
      </w:pPr>
      <w:r w:rsidRPr="00C9259C">
        <w:rPr>
          <w:rFonts w:ascii="Arial" w:hAnsi="Arial" w:cs="Arial"/>
          <w:color w:val="auto"/>
        </w:rPr>
        <w:t xml:space="preserve">Per l'alunno la cui certificazione di disturbo specifico di apprendimento prevede la dispensa dalla prova scritta di lingua straniera, in sede di esame di Stato, la sottocommissione stabilisce modalita' e contenuti della prova orale sostitutiva della prova scritta di lingua straniera. </w:t>
      </w:r>
    </w:p>
    <w:p w:rsidR="00E9540B" w:rsidRPr="00C9259C" w:rsidRDefault="00C32C30" w:rsidP="00C9259C">
      <w:pPr>
        <w:pStyle w:val="Default"/>
        <w:spacing w:line="360" w:lineRule="auto"/>
        <w:ind w:firstLine="708"/>
        <w:jc w:val="both"/>
        <w:rPr>
          <w:rFonts w:ascii="Arial" w:hAnsi="Arial" w:cs="Arial"/>
          <w:color w:val="auto"/>
        </w:rPr>
      </w:pPr>
      <w:r w:rsidRPr="00C9259C">
        <w:rPr>
          <w:rFonts w:ascii="Arial" w:hAnsi="Arial" w:cs="Arial"/>
          <w:b/>
          <w:color w:val="auto"/>
        </w:rPr>
        <w:t>In casi di particolare gravità</w:t>
      </w:r>
      <w:r w:rsidR="00E9540B" w:rsidRPr="00C9259C">
        <w:rPr>
          <w:rFonts w:ascii="Arial" w:hAnsi="Arial" w:cs="Arial"/>
          <w:b/>
          <w:color w:val="auto"/>
        </w:rPr>
        <w:t xml:space="preserve"> del disturbo di appr</w:t>
      </w:r>
      <w:r w:rsidRPr="00C9259C">
        <w:rPr>
          <w:rFonts w:ascii="Arial" w:hAnsi="Arial" w:cs="Arial"/>
          <w:b/>
          <w:color w:val="auto"/>
        </w:rPr>
        <w:t>endimento, anche in comorbilità</w:t>
      </w:r>
      <w:r w:rsidR="00E9540B" w:rsidRPr="00C9259C">
        <w:rPr>
          <w:rFonts w:ascii="Arial" w:hAnsi="Arial" w:cs="Arial"/>
          <w:b/>
          <w:color w:val="auto"/>
        </w:rPr>
        <w:t xml:space="preserve"> con altri disturbi o patologie, risultanti dal certificato diagnostico, l'alunna o l'alunno, su richiesta della famiglia e conseguente approvaz</w:t>
      </w:r>
      <w:r w:rsidRPr="00C9259C">
        <w:rPr>
          <w:rFonts w:ascii="Arial" w:hAnsi="Arial" w:cs="Arial"/>
          <w:b/>
          <w:color w:val="auto"/>
        </w:rPr>
        <w:t xml:space="preserve">ione del consiglio di classe, è </w:t>
      </w:r>
      <w:r w:rsidR="00E9540B" w:rsidRPr="00C9259C">
        <w:rPr>
          <w:rFonts w:ascii="Arial" w:hAnsi="Arial" w:cs="Arial"/>
          <w:b/>
          <w:color w:val="auto"/>
        </w:rPr>
        <w:t>esonerato dall'insegnamento delle lingue straniere e segue un percorso didattico personalizzato.</w:t>
      </w:r>
      <w:r w:rsidR="00E9540B" w:rsidRPr="00C9259C">
        <w:rPr>
          <w:rFonts w:ascii="Arial" w:hAnsi="Arial" w:cs="Arial"/>
          <w:color w:val="auto"/>
        </w:rPr>
        <w:t xml:space="preserve"> In sede di esame di Stato sostiene prove differenziate, coerenti con il percorso svolto, con valore equivalente ai fini del superamento dell'esame e del conseguimento del diploma. L'esito dell'esame viene determinato sulla base dei criteri previsti dall'articolo 8. </w:t>
      </w:r>
    </w:p>
    <w:p w:rsidR="00E9540B" w:rsidRPr="00C9259C" w:rsidRDefault="00E9540B" w:rsidP="00C9259C">
      <w:pPr>
        <w:pStyle w:val="Default"/>
        <w:spacing w:line="360" w:lineRule="auto"/>
        <w:ind w:firstLine="708"/>
        <w:jc w:val="both"/>
        <w:rPr>
          <w:rFonts w:ascii="Arial" w:hAnsi="Arial" w:cs="Arial"/>
          <w:color w:val="auto"/>
        </w:rPr>
      </w:pPr>
      <w:r w:rsidRPr="00C9259C">
        <w:rPr>
          <w:rFonts w:ascii="Arial" w:hAnsi="Arial" w:cs="Arial"/>
          <w:color w:val="auto"/>
        </w:rPr>
        <w:t xml:space="preserve">Gli alunni con DSA dispensati dalla prova scritta di lingua straniera o esonerati dall'insegnamento della lingua straniera non sostengono la prova nazionale di lingua inglese. </w:t>
      </w:r>
    </w:p>
    <w:p w:rsidR="00E9540B" w:rsidRPr="00C9259C" w:rsidRDefault="00E9540B" w:rsidP="00C9259C">
      <w:pPr>
        <w:pStyle w:val="Default"/>
        <w:spacing w:line="360" w:lineRule="auto"/>
        <w:ind w:firstLine="708"/>
        <w:jc w:val="both"/>
        <w:rPr>
          <w:rFonts w:ascii="Arial" w:hAnsi="Arial" w:cs="Arial"/>
        </w:rPr>
      </w:pPr>
      <w:r w:rsidRPr="00C9259C">
        <w:rPr>
          <w:rFonts w:ascii="Arial" w:hAnsi="Arial" w:cs="Arial"/>
          <w:color w:val="auto"/>
        </w:rPr>
        <w:t>Nel diploma finale rilasciato al termine degli esami del primo ciclo e nelle tabelle affisse all'albo di istituto non viene fatta menzione delle modalita' di svolgimento e della differenziazione delle prove.</w:t>
      </w:r>
    </w:p>
    <w:p w:rsidR="00E9540B" w:rsidRPr="00C9259C" w:rsidRDefault="00E9540B" w:rsidP="00C9259C">
      <w:pPr>
        <w:spacing w:line="360" w:lineRule="auto"/>
        <w:jc w:val="both"/>
        <w:rPr>
          <w:rFonts w:ascii="Arial" w:hAnsi="Arial" w:cs="Arial"/>
          <w:sz w:val="24"/>
          <w:szCs w:val="24"/>
        </w:rPr>
      </w:pPr>
    </w:p>
    <w:p w:rsidR="00E9540B" w:rsidRPr="00C9259C" w:rsidRDefault="00E9540B" w:rsidP="00C9259C">
      <w:pPr>
        <w:spacing w:line="360" w:lineRule="auto"/>
        <w:jc w:val="both"/>
        <w:rPr>
          <w:rFonts w:ascii="Arial" w:hAnsi="Arial" w:cs="Arial"/>
          <w:sz w:val="24"/>
          <w:szCs w:val="24"/>
        </w:rPr>
      </w:pPr>
    </w:p>
    <w:p w:rsidR="00D61DB5" w:rsidRPr="00C9259C" w:rsidRDefault="00D61DB5" w:rsidP="00C9259C">
      <w:pPr>
        <w:spacing w:before="150" w:after="150" w:line="360" w:lineRule="auto"/>
        <w:ind w:firstLine="708"/>
        <w:jc w:val="both"/>
        <w:rPr>
          <w:rFonts w:ascii="Arial" w:eastAsia="Times New Roman" w:hAnsi="Arial" w:cs="Arial"/>
          <w:color w:val="000000"/>
          <w:sz w:val="24"/>
          <w:szCs w:val="24"/>
          <w:lang w:eastAsia="it-IT"/>
        </w:rPr>
      </w:pPr>
    </w:p>
    <w:p w:rsidR="00D61DB5" w:rsidRPr="00FC7BE7" w:rsidRDefault="00955430" w:rsidP="007A5C5F">
      <w:pPr>
        <w:spacing w:before="150" w:after="150" w:line="240" w:lineRule="auto"/>
        <w:ind w:firstLine="708"/>
        <w:jc w:val="both"/>
        <w:rPr>
          <w:rFonts w:ascii="Arial" w:eastAsia="Times New Roman" w:hAnsi="Arial" w:cs="Arial"/>
          <w:color w:val="FF0000"/>
          <w:sz w:val="28"/>
          <w:szCs w:val="28"/>
          <w:lang w:eastAsia="it-IT"/>
        </w:rPr>
      </w:pPr>
      <w:r w:rsidRPr="00FC7BE7">
        <w:rPr>
          <w:rFonts w:ascii="Arial" w:eastAsia="Times New Roman" w:hAnsi="Arial" w:cs="Arial"/>
          <w:color w:val="000000"/>
          <w:sz w:val="28"/>
          <w:szCs w:val="28"/>
          <w:lang w:eastAsia="it-IT"/>
        </w:rPr>
        <w:t xml:space="preserve"> </w:t>
      </w:r>
    </w:p>
    <w:p w:rsidR="004E4637" w:rsidRPr="00FC7BE7" w:rsidRDefault="00955430" w:rsidP="00B448FC">
      <w:pPr>
        <w:spacing w:before="150" w:after="150" w:line="240" w:lineRule="auto"/>
        <w:ind w:firstLine="708"/>
        <w:jc w:val="both"/>
        <w:rPr>
          <w:rFonts w:ascii="Arial" w:eastAsia="Times New Roman" w:hAnsi="Arial" w:cs="Arial"/>
          <w:i/>
          <w:iCs/>
          <w:color w:val="FF0000"/>
          <w:sz w:val="28"/>
          <w:szCs w:val="28"/>
          <w:lang w:eastAsia="it-IT"/>
        </w:rPr>
      </w:pPr>
      <w:r w:rsidRPr="00FC7BE7">
        <w:rPr>
          <w:rFonts w:ascii="Arial" w:eastAsia="Times New Roman" w:hAnsi="Arial" w:cs="Arial"/>
          <w:i/>
          <w:iCs/>
          <w:color w:val="FF0000"/>
          <w:sz w:val="28"/>
          <w:szCs w:val="28"/>
          <w:lang w:eastAsia="it-IT"/>
        </w:rPr>
        <w:t xml:space="preserve"> </w:t>
      </w:r>
    </w:p>
    <w:p w:rsidR="004E4637" w:rsidRPr="00FC7BE7" w:rsidRDefault="004E4637" w:rsidP="00B448FC">
      <w:pPr>
        <w:spacing w:before="150" w:after="150" w:line="240" w:lineRule="auto"/>
        <w:ind w:firstLine="708"/>
        <w:jc w:val="both"/>
        <w:rPr>
          <w:rFonts w:ascii="Arial" w:eastAsia="Times New Roman" w:hAnsi="Arial" w:cs="Arial"/>
          <w:i/>
          <w:iCs/>
          <w:color w:val="FF0000"/>
          <w:sz w:val="28"/>
          <w:szCs w:val="28"/>
          <w:lang w:eastAsia="it-IT"/>
        </w:rPr>
      </w:pPr>
    </w:p>
    <w:p w:rsidR="004E4637" w:rsidRPr="00FC7BE7" w:rsidRDefault="004E4637" w:rsidP="00B448FC">
      <w:pPr>
        <w:spacing w:before="150" w:after="150" w:line="240" w:lineRule="auto"/>
        <w:ind w:firstLine="708"/>
        <w:jc w:val="both"/>
        <w:rPr>
          <w:rFonts w:ascii="Arial" w:eastAsia="Times New Roman" w:hAnsi="Arial" w:cs="Arial"/>
          <w:i/>
          <w:iCs/>
          <w:color w:val="FF0000"/>
          <w:sz w:val="28"/>
          <w:szCs w:val="28"/>
          <w:lang w:eastAsia="it-IT"/>
        </w:rPr>
      </w:pPr>
    </w:p>
    <w:p w:rsidR="004E4637" w:rsidRPr="00FC7BE7" w:rsidRDefault="004E4637" w:rsidP="00B448FC">
      <w:pPr>
        <w:spacing w:before="150" w:after="150" w:line="240" w:lineRule="auto"/>
        <w:ind w:firstLine="708"/>
        <w:jc w:val="both"/>
        <w:rPr>
          <w:rFonts w:ascii="Arial" w:eastAsia="Times New Roman" w:hAnsi="Arial" w:cs="Arial"/>
          <w:i/>
          <w:iCs/>
          <w:color w:val="FF0000"/>
          <w:sz w:val="28"/>
          <w:szCs w:val="28"/>
          <w:lang w:eastAsia="it-IT"/>
        </w:rPr>
      </w:pPr>
    </w:p>
    <w:p w:rsidR="0002304A" w:rsidRPr="00FC7BE7" w:rsidRDefault="00955430" w:rsidP="00A467EB">
      <w:pPr>
        <w:spacing w:before="150" w:after="150" w:line="240" w:lineRule="auto"/>
        <w:ind w:firstLine="708"/>
        <w:jc w:val="both"/>
        <w:rPr>
          <w:rFonts w:ascii="Arial" w:eastAsia="Times New Roman" w:hAnsi="Arial" w:cs="Arial"/>
          <w:i/>
          <w:iCs/>
          <w:color w:val="FF0000"/>
          <w:sz w:val="28"/>
          <w:szCs w:val="28"/>
          <w:lang w:eastAsia="it-IT"/>
        </w:rPr>
      </w:pPr>
      <w:r w:rsidRPr="00FC7BE7">
        <w:rPr>
          <w:rFonts w:ascii="Arial" w:eastAsia="Times New Roman" w:hAnsi="Arial" w:cs="Arial"/>
          <w:i/>
          <w:iCs/>
          <w:color w:val="FF0000"/>
          <w:sz w:val="28"/>
          <w:szCs w:val="28"/>
          <w:lang w:eastAsia="it-IT"/>
        </w:rPr>
        <w:t xml:space="preserve"> </w:t>
      </w:r>
    </w:p>
    <w:sectPr w:rsidR="0002304A" w:rsidRPr="00FC7BE7" w:rsidSect="00A3770F">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B8" w:rsidRDefault="00D91BB8" w:rsidP="008C67B6">
      <w:pPr>
        <w:spacing w:after="0" w:line="240" w:lineRule="auto"/>
      </w:pPr>
      <w:r>
        <w:separator/>
      </w:r>
    </w:p>
  </w:endnote>
  <w:endnote w:type="continuationSeparator" w:id="0">
    <w:p w:rsidR="00D91BB8" w:rsidRDefault="00D91BB8" w:rsidP="008C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283"/>
      <w:docPartObj>
        <w:docPartGallery w:val="Page Numbers (Bottom of Page)"/>
        <w:docPartUnique/>
      </w:docPartObj>
    </w:sdtPr>
    <w:sdtEndPr/>
    <w:sdtContent>
      <w:p w:rsidR="00DD3E52" w:rsidRDefault="00DD3E52">
        <w:pPr>
          <w:pStyle w:val="Pidipagina"/>
        </w:pPr>
        <w:r>
          <w:fldChar w:fldCharType="begin"/>
        </w:r>
        <w:r>
          <w:instrText xml:space="preserve"> PAGE   \* MERGEFORMAT </w:instrText>
        </w:r>
        <w:r>
          <w:fldChar w:fldCharType="separate"/>
        </w:r>
        <w:r w:rsidR="00254059">
          <w:rPr>
            <w:noProof/>
          </w:rPr>
          <w:t>3</w:t>
        </w:r>
        <w:r>
          <w:rPr>
            <w:noProof/>
          </w:rPr>
          <w:fldChar w:fldCharType="end"/>
        </w:r>
      </w:p>
    </w:sdtContent>
  </w:sdt>
  <w:p w:rsidR="00DD3E52" w:rsidRDefault="00DD3E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B8" w:rsidRDefault="00D91BB8" w:rsidP="008C67B6">
      <w:pPr>
        <w:spacing w:after="0" w:line="240" w:lineRule="auto"/>
      </w:pPr>
      <w:r>
        <w:separator/>
      </w:r>
    </w:p>
  </w:footnote>
  <w:footnote w:type="continuationSeparator" w:id="0">
    <w:p w:rsidR="00D91BB8" w:rsidRDefault="00D91BB8" w:rsidP="008C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85192"/>
    <w:multiLevelType w:val="hybridMultilevel"/>
    <w:tmpl w:val="5A40ABC8"/>
    <w:lvl w:ilvl="0" w:tplc="F9025E04">
      <w:start w:val="4"/>
      <w:numFmt w:val="decimal"/>
      <w:lvlText w:val="%1"/>
      <w:lvlJc w:val="left"/>
      <w:pPr>
        <w:ind w:left="1082" w:hanging="360"/>
      </w:pPr>
      <w:rPr>
        <w:rFonts w:hint="default"/>
      </w:rPr>
    </w:lvl>
    <w:lvl w:ilvl="1" w:tplc="04100019" w:tentative="1">
      <w:start w:val="1"/>
      <w:numFmt w:val="lowerLetter"/>
      <w:lvlText w:val="%2."/>
      <w:lvlJc w:val="left"/>
      <w:pPr>
        <w:ind w:left="1802" w:hanging="360"/>
      </w:pPr>
    </w:lvl>
    <w:lvl w:ilvl="2" w:tplc="0410001B" w:tentative="1">
      <w:start w:val="1"/>
      <w:numFmt w:val="lowerRoman"/>
      <w:lvlText w:val="%3."/>
      <w:lvlJc w:val="right"/>
      <w:pPr>
        <w:ind w:left="2522" w:hanging="180"/>
      </w:pPr>
    </w:lvl>
    <w:lvl w:ilvl="3" w:tplc="0410000F" w:tentative="1">
      <w:start w:val="1"/>
      <w:numFmt w:val="decimal"/>
      <w:lvlText w:val="%4."/>
      <w:lvlJc w:val="left"/>
      <w:pPr>
        <w:ind w:left="3242" w:hanging="360"/>
      </w:pPr>
    </w:lvl>
    <w:lvl w:ilvl="4" w:tplc="04100019" w:tentative="1">
      <w:start w:val="1"/>
      <w:numFmt w:val="lowerLetter"/>
      <w:lvlText w:val="%5."/>
      <w:lvlJc w:val="left"/>
      <w:pPr>
        <w:ind w:left="3962" w:hanging="360"/>
      </w:pPr>
    </w:lvl>
    <w:lvl w:ilvl="5" w:tplc="0410001B" w:tentative="1">
      <w:start w:val="1"/>
      <w:numFmt w:val="lowerRoman"/>
      <w:lvlText w:val="%6."/>
      <w:lvlJc w:val="right"/>
      <w:pPr>
        <w:ind w:left="4682" w:hanging="180"/>
      </w:pPr>
    </w:lvl>
    <w:lvl w:ilvl="6" w:tplc="0410000F" w:tentative="1">
      <w:start w:val="1"/>
      <w:numFmt w:val="decimal"/>
      <w:lvlText w:val="%7."/>
      <w:lvlJc w:val="left"/>
      <w:pPr>
        <w:ind w:left="5402" w:hanging="360"/>
      </w:pPr>
    </w:lvl>
    <w:lvl w:ilvl="7" w:tplc="04100019" w:tentative="1">
      <w:start w:val="1"/>
      <w:numFmt w:val="lowerLetter"/>
      <w:lvlText w:val="%8."/>
      <w:lvlJc w:val="left"/>
      <w:pPr>
        <w:ind w:left="6122" w:hanging="360"/>
      </w:pPr>
    </w:lvl>
    <w:lvl w:ilvl="8" w:tplc="0410001B" w:tentative="1">
      <w:start w:val="1"/>
      <w:numFmt w:val="lowerRoman"/>
      <w:lvlText w:val="%9."/>
      <w:lvlJc w:val="right"/>
      <w:pPr>
        <w:ind w:left="6842" w:hanging="180"/>
      </w:pPr>
    </w:lvl>
  </w:abstractNum>
  <w:abstractNum w:abstractNumId="2">
    <w:nsid w:val="08ED23D2"/>
    <w:multiLevelType w:val="multilevel"/>
    <w:tmpl w:val="C8F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859D5"/>
    <w:multiLevelType w:val="hybridMultilevel"/>
    <w:tmpl w:val="ECCE18F0"/>
    <w:lvl w:ilvl="0" w:tplc="7A72091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C6343F"/>
    <w:multiLevelType w:val="hybridMultilevel"/>
    <w:tmpl w:val="C6868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3778EE"/>
    <w:multiLevelType w:val="hybridMultilevel"/>
    <w:tmpl w:val="23E20E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620035"/>
    <w:multiLevelType w:val="hybridMultilevel"/>
    <w:tmpl w:val="1B26D54A"/>
    <w:lvl w:ilvl="0" w:tplc="32C4F206">
      <w:start w:val="1"/>
      <w:numFmt w:val="bullet"/>
      <w:lvlText w:val=""/>
      <w:lvlPicBulletId w:val="0"/>
      <w:lvlJc w:val="left"/>
      <w:pPr>
        <w:tabs>
          <w:tab w:val="num" w:pos="720"/>
        </w:tabs>
        <w:ind w:left="720" w:hanging="360"/>
      </w:pPr>
      <w:rPr>
        <w:rFonts w:ascii="Symbol" w:hAnsi="Symbol" w:hint="default"/>
      </w:rPr>
    </w:lvl>
    <w:lvl w:ilvl="1" w:tplc="65284AAA" w:tentative="1">
      <w:start w:val="1"/>
      <w:numFmt w:val="bullet"/>
      <w:lvlText w:val=""/>
      <w:lvlJc w:val="left"/>
      <w:pPr>
        <w:tabs>
          <w:tab w:val="num" w:pos="1440"/>
        </w:tabs>
        <w:ind w:left="1440" w:hanging="360"/>
      </w:pPr>
      <w:rPr>
        <w:rFonts w:ascii="Symbol" w:hAnsi="Symbol" w:hint="default"/>
      </w:rPr>
    </w:lvl>
    <w:lvl w:ilvl="2" w:tplc="B6926C08" w:tentative="1">
      <w:start w:val="1"/>
      <w:numFmt w:val="bullet"/>
      <w:lvlText w:val=""/>
      <w:lvlJc w:val="left"/>
      <w:pPr>
        <w:tabs>
          <w:tab w:val="num" w:pos="2160"/>
        </w:tabs>
        <w:ind w:left="2160" w:hanging="360"/>
      </w:pPr>
      <w:rPr>
        <w:rFonts w:ascii="Symbol" w:hAnsi="Symbol" w:hint="default"/>
      </w:rPr>
    </w:lvl>
    <w:lvl w:ilvl="3" w:tplc="F5A2DA78" w:tentative="1">
      <w:start w:val="1"/>
      <w:numFmt w:val="bullet"/>
      <w:lvlText w:val=""/>
      <w:lvlJc w:val="left"/>
      <w:pPr>
        <w:tabs>
          <w:tab w:val="num" w:pos="2880"/>
        </w:tabs>
        <w:ind w:left="2880" w:hanging="360"/>
      </w:pPr>
      <w:rPr>
        <w:rFonts w:ascii="Symbol" w:hAnsi="Symbol" w:hint="default"/>
      </w:rPr>
    </w:lvl>
    <w:lvl w:ilvl="4" w:tplc="BAC2475C" w:tentative="1">
      <w:start w:val="1"/>
      <w:numFmt w:val="bullet"/>
      <w:lvlText w:val=""/>
      <w:lvlJc w:val="left"/>
      <w:pPr>
        <w:tabs>
          <w:tab w:val="num" w:pos="3600"/>
        </w:tabs>
        <w:ind w:left="3600" w:hanging="360"/>
      </w:pPr>
      <w:rPr>
        <w:rFonts w:ascii="Symbol" w:hAnsi="Symbol" w:hint="default"/>
      </w:rPr>
    </w:lvl>
    <w:lvl w:ilvl="5" w:tplc="249A9D8A" w:tentative="1">
      <w:start w:val="1"/>
      <w:numFmt w:val="bullet"/>
      <w:lvlText w:val=""/>
      <w:lvlJc w:val="left"/>
      <w:pPr>
        <w:tabs>
          <w:tab w:val="num" w:pos="4320"/>
        </w:tabs>
        <w:ind w:left="4320" w:hanging="360"/>
      </w:pPr>
      <w:rPr>
        <w:rFonts w:ascii="Symbol" w:hAnsi="Symbol" w:hint="default"/>
      </w:rPr>
    </w:lvl>
    <w:lvl w:ilvl="6" w:tplc="405C58C2" w:tentative="1">
      <w:start w:val="1"/>
      <w:numFmt w:val="bullet"/>
      <w:lvlText w:val=""/>
      <w:lvlJc w:val="left"/>
      <w:pPr>
        <w:tabs>
          <w:tab w:val="num" w:pos="5040"/>
        </w:tabs>
        <w:ind w:left="5040" w:hanging="360"/>
      </w:pPr>
      <w:rPr>
        <w:rFonts w:ascii="Symbol" w:hAnsi="Symbol" w:hint="default"/>
      </w:rPr>
    </w:lvl>
    <w:lvl w:ilvl="7" w:tplc="80408440" w:tentative="1">
      <w:start w:val="1"/>
      <w:numFmt w:val="bullet"/>
      <w:lvlText w:val=""/>
      <w:lvlJc w:val="left"/>
      <w:pPr>
        <w:tabs>
          <w:tab w:val="num" w:pos="5760"/>
        </w:tabs>
        <w:ind w:left="5760" w:hanging="360"/>
      </w:pPr>
      <w:rPr>
        <w:rFonts w:ascii="Symbol" w:hAnsi="Symbol" w:hint="default"/>
      </w:rPr>
    </w:lvl>
    <w:lvl w:ilvl="8" w:tplc="F2868FE2" w:tentative="1">
      <w:start w:val="1"/>
      <w:numFmt w:val="bullet"/>
      <w:lvlText w:val=""/>
      <w:lvlJc w:val="left"/>
      <w:pPr>
        <w:tabs>
          <w:tab w:val="num" w:pos="6480"/>
        </w:tabs>
        <w:ind w:left="6480" w:hanging="360"/>
      </w:pPr>
      <w:rPr>
        <w:rFonts w:ascii="Symbol" w:hAnsi="Symbol" w:hint="default"/>
      </w:rPr>
    </w:lvl>
  </w:abstractNum>
  <w:abstractNum w:abstractNumId="7">
    <w:nsid w:val="1D562747"/>
    <w:multiLevelType w:val="multilevel"/>
    <w:tmpl w:val="322E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D2097"/>
    <w:multiLevelType w:val="hybridMultilevel"/>
    <w:tmpl w:val="AD2AD3C6"/>
    <w:lvl w:ilvl="0" w:tplc="7A72091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6134FF6"/>
    <w:multiLevelType w:val="hybridMultilevel"/>
    <w:tmpl w:val="39888B36"/>
    <w:lvl w:ilvl="0" w:tplc="AF62C24A">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1D0F88"/>
    <w:multiLevelType w:val="multilevel"/>
    <w:tmpl w:val="EF8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301E0"/>
    <w:multiLevelType w:val="hybridMultilevel"/>
    <w:tmpl w:val="6B923FF0"/>
    <w:lvl w:ilvl="0" w:tplc="B75A8A6A">
      <w:start w:val="3"/>
      <w:numFmt w:val="decimal"/>
      <w:lvlText w:val="%1."/>
      <w:lvlJc w:val="left"/>
      <w:pPr>
        <w:ind w:left="800" w:hanging="360"/>
      </w:pPr>
      <w:rPr>
        <w:rFonts w:hint="default"/>
        <w:b/>
        <w:i/>
      </w:r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12">
    <w:nsid w:val="2CFD2321"/>
    <w:multiLevelType w:val="multilevel"/>
    <w:tmpl w:val="9EC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57D7B"/>
    <w:multiLevelType w:val="multilevel"/>
    <w:tmpl w:val="4A8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F7C2B"/>
    <w:multiLevelType w:val="hybridMultilevel"/>
    <w:tmpl w:val="23E20E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200B57"/>
    <w:multiLevelType w:val="hybridMultilevel"/>
    <w:tmpl w:val="32E4D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1139D0"/>
    <w:multiLevelType w:val="hybridMultilevel"/>
    <w:tmpl w:val="225A3CEC"/>
    <w:lvl w:ilvl="0" w:tplc="88BAF01C">
      <w:start w:val="1"/>
      <w:numFmt w:val="lowerLetter"/>
      <w:lvlText w:val="%1)"/>
      <w:lvlJc w:val="left"/>
      <w:pPr>
        <w:ind w:left="2368" w:hanging="16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6889283F"/>
    <w:multiLevelType w:val="multilevel"/>
    <w:tmpl w:val="5062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221D8F"/>
    <w:multiLevelType w:val="multilevel"/>
    <w:tmpl w:val="710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32516"/>
    <w:multiLevelType w:val="hybridMultilevel"/>
    <w:tmpl w:val="094C2ABE"/>
    <w:lvl w:ilvl="0" w:tplc="F5543A82">
      <w:start w:val="7"/>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F95C65"/>
    <w:multiLevelType w:val="multilevel"/>
    <w:tmpl w:val="A73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047C02"/>
    <w:multiLevelType w:val="hybridMultilevel"/>
    <w:tmpl w:val="6196428C"/>
    <w:lvl w:ilvl="0" w:tplc="C506118A">
      <w:start w:val="1"/>
      <w:numFmt w:val="decimal"/>
      <w:lvlText w:val="%1."/>
      <w:lvlJc w:val="left"/>
      <w:pPr>
        <w:ind w:left="722" w:hanging="58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7"/>
  </w:num>
  <w:num w:numId="2">
    <w:abstractNumId w:val="13"/>
  </w:num>
  <w:num w:numId="3">
    <w:abstractNumId w:val="10"/>
  </w:num>
  <w:num w:numId="4">
    <w:abstractNumId w:val="2"/>
  </w:num>
  <w:num w:numId="5">
    <w:abstractNumId w:val="7"/>
  </w:num>
  <w:num w:numId="6">
    <w:abstractNumId w:val="20"/>
  </w:num>
  <w:num w:numId="7">
    <w:abstractNumId w:val="18"/>
  </w:num>
  <w:num w:numId="8">
    <w:abstractNumId w:val="12"/>
  </w:num>
  <w:num w:numId="9">
    <w:abstractNumId w:val="9"/>
  </w:num>
  <w:num w:numId="10">
    <w:abstractNumId w:val="19"/>
  </w:num>
  <w:num w:numId="11">
    <w:abstractNumId w:val="21"/>
  </w:num>
  <w:num w:numId="12">
    <w:abstractNumId w:val="15"/>
  </w:num>
  <w:num w:numId="13">
    <w:abstractNumId w:val="4"/>
  </w:num>
  <w:num w:numId="14">
    <w:abstractNumId w:val="16"/>
  </w:num>
  <w:num w:numId="15">
    <w:abstractNumId w:val="11"/>
  </w:num>
  <w:num w:numId="16">
    <w:abstractNumId w:val="8"/>
  </w:num>
  <w:num w:numId="17">
    <w:abstractNumId w:val="3"/>
  </w:num>
  <w:num w:numId="18">
    <w:abstractNumId w:val="0"/>
  </w:num>
  <w:num w:numId="19">
    <w:abstractNumId w:val="1"/>
  </w:num>
  <w:num w:numId="20">
    <w:abstractNumId w:val="6"/>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B5"/>
    <w:rsid w:val="00007EB2"/>
    <w:rsid w:val="0002304A"/>
    <w:rsid w:val="00025A33"/>
    <w:rsid w:val="000422C8"/>
    <w:rsid w:val="00046053"/>
    <w:rsid w:val="0005629C"/>
    <w:rsid w:val="00065587"/>
    <w:rsid w:val="00084ADE"/>
    <w:rsid w:val="000A066B"/>
    <w:rsid w:val="000C42CC"/>
    <w:rsid w:val="000D0842"/>
    <w:rsid w:val="000F0A4C"/>
    <w:rsid w:val="000F4912"/>
    <w:rsid w:val="0011097F"/>
    <w:rsid w:val="00147460"/>
    <w:rsid w:val="00152393"/>
    <w:rsid w:val="001811A3"/>
    <w:rsid w:val="001C5489"/>
    <w:rsid w:val="001C7F03"/>
    <w:rsid w:val="001E5916"/>
    <w:rsid w:val="00216A66"/>
    <w:rsid w:val="00224CDD"/>
    <w:rsid w:val="00254059"/>
    <w:rsid w:val="00264C6D"/>
    <w:rsid w:val="00294EB2"/>
    <w:rsid w:val="002952DB"/>
    <w:rsid w:val="002F6F74"/>
    <w:rsid w:val="0031625C"/>
    <w:rsid w:val="003853E4"/>
    <w:rsid w:val="003A1930"/>
    <w:rsid w:val="003B019E"/>
    <w:rsid w:val="003D4083"/>
    <w:rsid w:val="003D5B13"/>
    <w:rsid w:val="003D79E6"/>
    <w:rsid w:val="003E02B8"/>
    <w:rsid w:val="00414F4B"/>
    <w:rsid w:val="004320FF"/>
    <w:rsid w:val="0043477B"/>
    <w:rsid w:val="00452A73"/>
    <w:rsid w:val="004559C4"/>
    <w:rsid w:val="00477E94"/>
    <w:rsid w:val="0048199D"/>
    <w:rsid w:val="004920CA"/>
    <w:rsid w:val="004B063B"/>
    <w:rsid w:val="004B0CD0"/>
    <w:rsid w:val="004C57D2"/>
    <w:rsid w:val="004E4637"/>
    <w:rsid w:val="00510C22"/>
    <w:rsid w:val="005171CA"/>
    <w:rsid w:val="00580193"/>
    <w:rsid w:val="005B5857"/>
    <w:rsid w:val="005C0A71"/>
    <w:rsid w:val="005C2500"/>
    <w:rsid w:val="005C5619"/>
    <w:rsid w:val="005C56D6"/>
    <w:rsid w:val="005F09CB"/>
    <w:rsid w:val="005F4764"/>
    <w:rsid w:val="005F7899"/>
    <w:rsid w:val="00627025"/>
    <w:rsid w:val="00632260"/>
    <w:rsid w:val="00633DCC"/>
    <w:rsid w:val="006F46C9"/>
    <w:rsid w:val="00725053"/>
    <w:rsid w:val="00755888"/>
    <w:rsid w:val="007716D3"/>
    <w:rsid w:val="007A08F2"/>
    <w:rsid w:val="007A5C5F"/>
    <w:rsid w:val="007A73C3"/>
    <w:rsid w:val="007B0689"/>
    <w:rsid w:val="007B5139"/>
    <w:rsid w:val="007C6577"/>
    <w:rsid w:val="0081687A"/>
    <w:rsid w:val="008450B0"/>
    <w:rsid w:val="0085336E"/>
    <w:rsid w:val="008802CD"/>
    <w:rsid w:val="00890665"/>
    <w:rsid w:val="008A1C34"/>
    <w:rsid w:val="008B5389"/>
    <w:rsid w:val="008B74F5"/>
    <w:rsid w:val="008C67B6"/>
    <w:rsid w:val="008D68AD"/>
    <w:rsid w:val="008E2616"/>
    <w:rsid w:val="008E6CC6"/>
    <w:rsid w:val="0090058B"/>
    <w:rsid w:val="00905B09"/>
    <w:rsid w:val="00911BEE"/>
    <w:rsid w:val="009140EE"/>
    <w:rsid w:val="00936E7F"/>
    <w:rsid w:val="00943BA2"/>
    <w:rsid w:val="00955430"/>
    <w:rsid w:val="00961E2F"/>
    <w:rsid w:val="00971F5D"/>
    <w:rsid w:val="009720B2"/>
    <w:rsid w:val="00973AE7"/>
    <w:rsid w:val="00983E94"/>
    <w:rsid w:val="0099041D"/>
    <w:rsid w:val="0099082C"/>
    <w:rsid w:val="00991B6B"/>
    <w:rsid w:val="009D2E76"/>
    <w:rsid w:val="009F407A"/>
    <w:rsid w:val="00A029E4"/>
    <w:rsid w:val="00A3680D"/>
    <w:rsid w:val="00A374B8"/>
    <w:rsid w:val="00A3770F"/>
    <w:rsid w:val="00A467EB"/>
    <w:rsid w:val="00A514A1"/>
    <w:rsid w:val="00A61F0D"/>
    <w:rsid w:val="00A726BE"/>
    <w:rsid w:val="00AB1812"/>
    <w:rsid w:val="00AC27A7"/>
    <w:rsid w:val="00AD2180"/>
    <w:rsid w:val="00AD56AF"/>
    <w:rsid w:val="00B30A5D"/>
    <w:rsid w:val="00B40B0C"/>
    <w:rsid w:val="00B448FC"/>
    <w:rsid w:val="00B626D3"/>
    <w:rsid w:val="00B62D02"/>
    <w:rsid w:val="00B66C57"/>
    <w:rsid w:val="00B97A33"/>
    <w:rsid w:val="00BA06D4"/>
    <w:rsid w:val="00BB489C"/>
    <w:rsid w:val="00BC6EE4"/>
    <w:rsid w:val="00C0772B"/>
    <w:rsid w:val="00C135C3"/>
    <w:rsid w:val="00C140E5"/>
    <w:rsid w:val="00C16E92"/>
    <w:rsid w:val="00C32C30"/>
    <w:rsid w:val="00C349D0"/>
    <w:rsid w:val="00C50CFC"/>
    <w:rsid w:val="00C7424A"/>
    <w:rsid w:val="00C9259C"/>
    <w:rsid w:val="00CB7680"/>
    <w:rsid w:val="00CE2CD1"/>
    <w:rsid w:val="00D12B70"/>
    <w:rsid w:val="00D3129B"/>
    <w:rsid w:val="00D36BC3"/>
    <w:rsid w:val="00D37E30"/>
    <w:rsid w:val="00D557EF"/>
    <w:rsid w:val="00D61DB5"/>
    <w:rsid w:val="00D842F5"/>
    <w:rsid w:val="00D91BB8"/>
    <w:rsid w:val="00DA1BFD"/>
    <w:rsid w:val="00DC0ABE"/>
    <w:rsid w:val="00DD3E52"/>
    <w:rsid w:val="00DF1292"/>
    <w:rsid w:val="00DF6073"/>
    <w:rsid w:val="00E26945"/>
    <w:rsid w:val="00E632C2"/>
    <w:rsid w:val="00E750CA"/>
    <w:rsid w:val="00E81F34"/>
    <w:rsid w:val="00E90171"/>
    <w:rsid w:val="00E90313"/>
    <w:rsid w:val="00E917E1"/>
    <w:rsid w:val="00E9540B"/>
    <w:rsid w:val="00EE50C8"/>
    <w:rsid w:val="00EF07D3"/>
    <w:rsid w:val="00F93AF9"/>
    <w:rsid w:val="00FB210B"/>
    <w:rsid w:val="00FC3C41"/>
    <w:rsid w:val="00FC7BE7"/>
    <w:rsid w:val="00FD1B9F"/>
    <w:rsid w:val="00FE32D1"/>
    <w:rsid w:val="00FE508B"/>
    <w:rsid w:val="00FE5DCC"/>
    <w:rsid w:val="00FF52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1DB5"/>
    <w:rPr>
      <w:strike w:val="0"/>
      <w:dstrike w:val="0"/>
      <w:color w:val="2C79B3"/>
      <w:u w:val="none"/>
      <w:effect w:val="none"/>
    </w:rPr>
  </w:style>
  <w:style w:type="character" w:styleId="Enfasigrassetto">
    <w:name w:val="Strong"/>
    <w:basedOn w:val="Carpredefinitoparagrafo"/>
    <w:uiPriority w:val="22"/>
    <w:qFormat/>
    <w:rsid w:val="00D61DB5"/>
    <w:rPr>
      <w:b/>
      <w:bCs/>
    </w:rPr>
  </w:style>
  <w:style w:type="paragraph" w:styleId="NormaleWeb">
    <w:name w:val="Normal (Web)"/>
    <w:basedOn w:val="Normale"/>
    <w:uiPriority w:val="99"/>
    <w:unhideWhenUsed/>
    <w:rsid w:val="00D61DB5"/>
    <w:pPr>
      <w:spacing w:before="150" w:after="15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61DB5"/>
    <w:rPr>
      <w:i/>
      <w:iCs/>
    </w:rPr>
  </w:style>
  <w:style w:type="paragraph" w:styleId="Intestazione">
    <w:name w:val="header"/>
    <w:basedOn w:val="Normale"/>
    <w:link w:val="IntestazioneCarattere"/>
    <w:uiPriority w:val="99"/>
    <w:unhideWhenUsed/>
    <w:rsid w:val="008C6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7B6"/>
  </w:style>
  <w:style w:type="paragraph" w:styleId="Pidipagina">
    <w:name w:val="footer"/>
    <w:basedOn w:val="Normale"/>
    <w:link w:val="PidipaginaCarattere"/>
    <w:uiPriority w:val="99"/>
    <w:unhideWhenUsed/>
    <w:rsid w:val="008C6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7B6"/>
  </w:style>
  <w:style w:type="table" w:styleId="Grigliatabella">
    <w:name w:val="Table Grid"/>
    <w:basedOn w:val="Tabellanormale"/>
    <w:uiPriority w:val="59"/>
    <w:rsid w:val="00EF0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140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0EE"/>
    <w:rPr>
      <w:rFonts w:ascii="Tahoma" w:hAnsi="Tahoma" w:cs="Tahoma"/>
      <w:sz w:val="16"/>
      <w:szCs w:val="16"/>
    </w:rPr>
  </w:style>
  <w:style w:type="paragraph" w:styleId="Paragrafoelenco">
    <w:name w:val="List Paragraph"/>
    <w:basedOn w:val="Normale"/>
    <w:uiPriority w:val="34"/>
    <w:qFormat/>
    <w:rsid w:val="00A467EB"/>
    <w:pPr>
      <w:ind w:left="720"/>
      <w:contextualSpacing/>
    </w:pPr>
  </w:style>
  <w:style w:type="paragraph" w:customStyle="1" w:styleId="Default">
    <w:name w:val="Default"/>
    <w:rsid w:val="00C349D0"/>
    <w:pPr>
      <w:autoSpaceDE w:val="0"/>
      <w:autoSpaceDN w:val="0"/>
      <w:adjustRightInd w:val="0"/>
      <w:spacing w:after="0" w:line="240" w:lineRule="auto"/>
    </w:pPr>
    <w:rPr>
      <w:rFonts w:ascii="Constantia" w:eastAsiaTheme="minorEastAsia" w:hAnsi="Constantia" w:cs="Constantia"/>
      <w:color w:val="000000"/>
      <w:sz w:val="24"/>
      <w:szCs w:val="24"/>
      <w:lang w:eastAsia="it-IT"/>
    </w:rPr>
  </w:style>
  <w:style w:type="table" w:customStyle="1" w:styleId="TableNormal">
    <w:name w:val="Table Normal"/>
    <w:uiPriority w:val="2"/>
    <w:semiHidden/>
    <w:unhideWhenUsed/>
    <w:qFormat/>
    <w:rsid w:val="009F40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407A"/>
    <w:pPr>
      <w:widowControl w:val="0"/>
      <w:autoSpaceDE w:val="0"/>
      <w:autoSpaceDN w:val="0"/>
      <w:spacing w:after="0" w:line="240" w:lineRule="auto"/>
    </w:pPr>
    <w:rPr>
      <w:rFonts w:ascii="Arial" w:eastAsia="Arial" w:hAnsi="Arial" w:cs="Arial"/>
      <w:lang w:val="en-US"/>
    </w:rPr>
  </w:style>
  <w:style w:type="table" w:styleId="Sfondochiaro">
    <w:name w:val="Light Shading"/>
    <w:basedOn w:val="Tabellanormale"/>
    <w:uiPriority w:val="60"/>
    <w:rsid w:val="006F46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6F46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6F46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6F46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
    <w:name w:val="Light List"/>
    <w:basedOn w:val="Tabellanormale"/>
    <w:uiPriority w:val="61"/>
    <w:rsid w:val="00C140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rsid w:val="00C140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4">
    <w:name w:val="Light Shading Accent 4"/>
    <w:basedOn w:val="Tabellanormale"/>
    <w:uiPriority w:val="60"/>
    <w:rsid w:val="00C140E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igliachiara">
    <w:name w:val="Light Grid"/>
    <w:basedOn w:val="Tabellanormale"/>
    <w:uiPriority w:val="62"/>
    <w:rsid w:val="00E632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fondomedio2">
    <w:name w:val="Medium Shading 2"/>
    <w:basedOn w:val="Tabellanormale"/>
    <w:uiPriority w:val="64"/>
    <w:rsid w:val="00E632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
    <w:name w:val="Medium List 1"/>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2-Colore1">
    <w:name w:val="Medium List 2 Accent 1"/>
    <w:basedOn w:val="Tabellanormale"/>
    <w:uiPriority w:val="66"/>
    <w:rsid w:val="00E632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1DB5"/>
    <w:rPr>
      <w:strike w:val="0"/>
      <w:dstrike w:val="0"/>
      <w:color w:val="2C79B3"/>
      <w:u w:val="none"/>
      <w:effect w:val="none"/>
    </w:rPr>
  </w:style>
  <w:style w:type="character" w:styleId="Enfasigrassetto">
    <w:name w:val="Strong"/>
    <w:basedOn w:val="Carpredefinitoparagrafo"/>
    <w:uiPriority w:val="22"/>
    <w:qFormat/>
    <w:rsid w:val="00D61DB5"/>
    <w:rPr>
      <w:b/>
      <w:bCs/>
    </w:rPr>
  </w:style>
  <w:style w:type="paragraph" w:styleId="NormaleWeb">
    <w:name w:val="Normal (Web)"/>
    <w:basedOn w:val="Normale"/>
    <w:uiPriority w:val="99"/>
    <w:unhideWhenUsed/>
    <w:rsid w:val="00D61DB5"/>
    <w:pPr>
      <w:spacing w:before="150" w:after="15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61DB5"/>
    <w:rPr>
      <w:i/>
      <w:iCs/>
    </w:rPr>
  </w:style>
  <w:style w:type="paragraph" w:styleId="Intestazione">
    <w:name w:val="header"/>
    <w:basedOn w:val="Normale"/>
    <w:link w:val="IntestazioneCarattere"/>
    <w:uiPriority w:val="99"/>
    <w:unhideWhenUsed/>
    <w:rsid w:val="008C6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7B6"/>
  </w:style>
  <w:style w:type="paragraph" w:styleId="Pidipagina">
    <w:name w:val="footer"/>
    <w:basedOn w:val="Normale"/>
    <w:link w:val="PidipaginaCarattere"/>
    <w:uiPriority w:val="99"/>
    <w:unhideWhenUsed/>
    <w:rsid w:val="008C6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7B6"/>
  </w:style>
  <w:style w:type="table" w:styleId="Grigliatabella">
    <w:name w:val="Table Grid"/>
    <w:basedOn w:val="Tabellanormale"/>
    <w:uiPriority w:val="59"/>
    <w:rsid w:val="00EF0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140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0EE"/>
    <w:rPr>
      <w:rFonts w:ascii="Tahoma" w:hAnsi="Tahoma" w:cs="Tahoma"/>
      <w:sz w:val="16"/>
      <w:szCs w:val="16"/>
    </w:rPr>
  </w:style>
  <w:style w:type="paragraph" w:styleId="Paragrafoelenco">
    <w:name w:val="List Paragraph"/>
    <w:basedOn w:val="Normale"/>
    <w:uiPriority w:val="34"/>
    <w:qFormat/>
    <w:rsid w:val="00A467EB"/>
    <w:pPr>
      <w:ind w:left="720"/>
      <w:contextualSpacing/>
    </w:pPr>
  </w:style>
  <w:style w:type="paragraph" w:customStyle="1" w:styleId="Default">
    <w:name w:val="Default"/>
    <w:rsid w:val="00C349D0"/>
    <w:pPr>
      <w:autoSpaceDE w:val="0"/>
      <w:autoSpaceDN w:val="0"/>
      <w:adjustRightInd w:val="0"/>
      <w:spacing w:after="0" w:line="240" w:lineRule="auto"/>
    </w:pPr>
    <w:rPr>
      <w:rFonts w:ascii="Constantia" w:eastAsiaTheme="minorEastAsia" w:hAnsi="Constantia" w:cs="Constantia"/>
      <w:color w:val="000000"/>
      <w:sz w:val="24"/>
      <w:szCs w:val="24"/>
      <w:lang w:eastAsia="it-IT"/>
    </w:rPr>
  </w:style>
  <w:style w:type="table" w:customStyle="1" w:styleId="TableNormal">
    <w:name w:val="Table Normal"/>
    <w:uiPriority w:val="2"/>
    <w:semiHidden/>
    <w:unhideWhenUsed/>
    <w:qFormat/>
    <w:rsid w:val="009F40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407A"/>
    <w:pPr>
      <w:widowControl w:val="0"/>
      <w:autoSpaceDE w:val="0"/>
      <w:autoSpaceDN w:val="0"/>
      <w:spacing w:after="0" w:line="240" w:lineRule="auto"/>
    </w:pPr>
    <w:rPr>
      <w:rFonts w:ascii="Arial" w:eastAsia="Arial" w:hAnsi="Arial" w:cs="Arial"/>
      <w:lang w:val="en-US"/>
    </w:rPr>
  </w:style>
  <w:style w:type="table" w:styleId="Sfondochiaro">
    <w:name w:val="Light Shading"/>
    <w:basedOn w:val="Tabellanormale"/>
    <w:uiPriority w:val="60"/>
    <w:rsid w:val="006F46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6F46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6F46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6F46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
    <w:name w:val="Light List"/>
    <w:basedOn w:val="Tabellanormale"/>
    <w:uiPriority w:val="61"/>
    <w:rsid w:val="00C140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rsid w:val="00C140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4">
    <w:name w:val="Light Shading Accent 4"/>
    <w:basedOn w:val="Tabellanormale"/>
    <w:uiPriority w:val="60"/>
    <w:rsid w:val="00C140E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igliachiara">
    <w:name w:val="Light Grid"/>
    <w:basedOn w:val="Tabellanormale"/>
    <w:uiPriority w:val="62"/>
    <w:rsid w:val="00E632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fondomedio2">
    <w:name w:val="Medium Shading 2"/>
    <w:basedOn w:val="Tabellanormale"/>
    <w:uiPriority w:val="64"/>
    <w:rsid w:val="00E632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
    <w:name w:val="Medium List 1"/>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rsid w:val="00E632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2-Colore1">
    <w:name w:val="Medium List 2 Accent 1"/>
    <w:basedOn w:val="Tabellanormale"/>
    <w:uiPriority w:val="66"/>
    <w:rsid w:val="00E632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vittorinimessina@pec.it" TargetMode="External"/><Relationship Id="rId5" Type="http://schemas.openxmlformats.org/officeDocument/2006/relationships/settings" Target="settings.xml"/><Relationship Id="rId10" Type="http://schemas.openxmlformats.org/officeDocument/2006/relationships/hyperlink" Target="mailto:meic822001@istruzione.i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3A64-41F2-4178-B314-D3B4D35C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3673</Words>
  <Characters>20940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Rosaria Marotta</cp:lastModifiedBy>
  <cp:revision>2</cp:revision>
  <cp:lastPrinted>2017-10-26T18:12:00Z</cp:lastPrinted>
  <dcterms:created xsi:type="dcterms:W3CDTF">2018-01-28T09:59:00Z</dcterms:created>
  <dcterms:modified xsi:type="dcterms:W3CDTF">2018-01-28T09:59:00Z</dcterms:modified>
</cp:coreProperties>
</file>